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2919" w14:textId="58E21364" w:rsidR="00C60160" w:rsidRDefault="00C60160" w:rsidP="00DE4DFB">
      <w:pPr>
        <w:spacing w:after="19" w:line="259" w:lineRule="auto"/>
        <w:ind w:left="0" w:firstLine="0"/>
        <w:jc w:val="center"/>
      </w:pPr>
    </w:p>
    <w:p w14:paraId="67AD95FB" w14:textId="77777777" w:rsidR="00BC5873" w:rsidRPr="00BC5873" w:rsidRDefault="00BC5873" w:rsidP="00DE4DFB">
      <w:pPr>
        <w:spacing w:after="19" w:line="259" w:lineRule="auto"/>
        <w:ind w:left="0" w:firstLine="0"/>
        <w:jc w:val="center"/>
        <w:rPr>
          <w:rFonts w:ascii="PT Sans" w:hAnsi="PT Sans"/>
          <w:b/>
          <w:bCs/>
          <w:sz w:val="18"/>
          <w:szCs w:val="18"/>
        </w:rPr>
      </w:pPr>
    </w:p>
    <w:p w14:paraId="48282F81" w14:textId="1027F34D" w:rsidR="00DE4DFB" w:rsidRPr="00DE4DFB" w:rsidRDefault="00DE4DFB" w:rsidP="00DE4DFB">
      <w:pPr>
        <w:spacing w:after="19" w:line="259" w:lineRule="auto"/>
        <w:ind w:left="0" w:firstLine="0"/>
        <w:jc w:val="center"/>
        <w:rPr>
          <w:rFonts w:ascii="PT Sans" w:hAnsi="PT Sans"/>
          <w:b/>
          <w:bCs/>
          <w:sz w:val="40"/>
          <w:szCs w:val="40"/>
        </w:rPr>
      </w:pPr>
      <w:r w:rsidRPr="00DE4DFB">
        <w:rPr>
          <w:rFonts w:ascii="PT Sans" w:hAnsi="PT Sans"/>
          <w:b/>
          <w:bCs/>
          <w:sz w:val="40"/>
          <w:szCs w:val="40"/>
        </w:rPr>
        <w:t>Grant Application</w:t>
      </w:r>
    </w:p>
    <w:p w14:paraId="618DEAB1" w14:textId="77777777" w:rsidR="00DE4DFB" w:rsidRPr="00DE4DFB" w:rsidRDefault="00DE4DFB">
      <w:pPr>
        <w:spacing w:after="5"/>
        <w:ind w:left="0" w:firstLine="0"/>
        <w:rPr>
          <w:rFonts w:ascii="PT Sans" w:hAnsi="PT Sans"/>
        </w:rPr>
      </w:pPr>
    </w:p>
    <w:p w14:paraId="007A81D2" w14:textId="226720DC" w:rsidR="00C60160" w:rsidRPr="00DE4DFB" w:rsidRDefault="00A463EA">
      <w:pPr>
        <w:spacing w:after="5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>Community organizations may submit a request for funding support to create</w:t>
      </w:r>
      <w:r w:rsidR="002671C2" w:rsidRPr="00DE4DFB">
        <w:rPr>
          <w:rFonts w:ascii="PT Sans" w:hAnsi="PT Sans"/>
        </w:rPr>
        <w:t>/develop or</w:t>
      </w:r>
      <w:r w:rsidRPr="00DE4DFB">
        <w:rPr>
          <w:rFonts w:ascii="PT Sans" w:hAnsi="PT Sans"/>
        </w:rPr>
        <w:t xml:space="preserve"> expand programs and services</w:t>
      </w:r>
      <w:r w:rsidR="002671C2" w:rsidRPr="00DE4DFB">
        <w:rPr>
          <w:rFonts w:ascii="PT Sans" w:hAnsi="PT Sans"/>
        </w:rPr>
        <w:t>, and/or meet unmet needs</w:t>
      </w:r>
      <w:r w:rsidRPr="00DE4DFB">
        <w:rPr>
          <w:rFonts w:ascii="PT Sans" w:hAnsi="PT Sans"/>
        </w:rPr>
        <w:t xml:space="preserve"> specifically for individuals with intellectual/developmental disabilities (IDD) who receive case management services from Foothills Gateway, Inc.</w:t>
      </w:r>
      <w:r w:rsidR="002671C2" w:rsidRPr="00DE4DFB">
        <w:rPr>
          <w:rFonts w:ascii="PT Sans" w:hAnsi="PT Sans"/>
        </w:rPr>
        <w:t xml:space="preserve"> and reside in Larimer County.</w:t>
      </w:r>
      <w:r w:rsidRPr="00DE4DFB">
        <w:rPr>
          <w:rFonts w:ascii="PT Sans" w:hAnsi="PT Sans"/>
        </w:rPr>
        <w:t xml:space="preserve"> Funding categories for consideration are: </w:t>
      </w:r>
    </w:p>
    <w:p w14:paraId="76D311AE" w14:textId="77777777" w:rsidR="00C60160" w:rsidRPr="00DE4DFB" w:rsidRDefault="00A463EA">
      <w:pPr>
        <w:spacing w:after="65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1A5A297D" w14:textId="77777777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  <w:b/>
        </w:rPr>
        <w:t>Social, Vocational/Employment, and Recreational Opportunities</w:t>
      </w:r>
      <w:r w:rsidRPr="00DE4DFB">
        <w:rPr>
          <w:rFonts w:ascii="PT Sans" w:hAnsi="PT Sans"/>
        </w:rPr>
        <w:t xml:space="preserve"> – Increase access for individuals to support community integration and recreational </w:t>
      </w:r>
      <w:proofErr w:type="gramStart"/>
      <w:r w:rsidRPr="00DE4DFB">
        <w:rPr>
          <w:rFonts w:ascii="PT Sans" w:hAnsi="PT Sans"/>
        </w:rPr>
        <w:t>opportunities;</w:t>
      </w:r>
      <w:proofErr w:type="gramEnd"/>
      <w:r w:rsidRPr="00DE4DFB">
        <w:rPr>
          <w:rFonts w:ascii="PT Sans" w:hAnsi="PT Sans"/>
        </w:rPr>
        <w:t xml:space="preserve"> </w:t>
      </w:r>
    </w:p>
    <w:p w14:paraId="0FF6675F" w14:textId="506A38E3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  <w:b/>
        </w:rPr>
        <w:t>Behavioral and Mental Health Services</w:t>
      </w:r>
      <w:r w:rsidRPr="00DE4DFB">
        <w:rPr>
          <w:rFonts w:ascii="PT Sans" w:hAnsi="PT Sans"/>
        </w:rPr>
        <w:t xml:space="preserve"> – Provision of behavioral</w:t>
      </w:r>
      <w:r w:rsidR="002671C2" w:rsidRPr="00DE4DFB">
        <w:rPr>
          <w:rFonts w:ascii="PT Sans" w:hAnsi="PT Sans"/>
        </w:rPr>
        <w:t xml:space="preserve"> health</w:t>
      </w:r>
      <w:r w:rsidRPr="00DE4DFB">
        <w:rPr>
          <w:rFonts w:ascii="PT Sans" w:hAnsi="PT Sans"/>
        </w:rPr>
        <w:t xml:space="preserve"> services beyond waiver or Medicaid State Plan defined </w:t>
      </w:r>
      <w:proofErr w:type="gramStart"/>
      <w:r w:rsidRPr="00DE4DFB">
        <w:rPr>
          <w:rFonts w:ascii="PT Sans" w:hAnsi="PT Sans"/>
        </w:rPr>
        <w:t>services;</w:t>
      </w:r>
      <w:proofErr w:type="gramEnd"/>
      <w:r w:rsidRPr="00DE4DFB">
        <w:rPr>
          <w:rFonts w:ascii="PT Sans" w:hAnsi="PT Sans"/>
        </w:rPr>
        <w:t xml:space="preserve"> </w:t>
      </w:r>
    </w:p>
    <w:p w14:paraId="7AE85B82" w14:textId="77777777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  <w:b/>
        </w:rPr>
        <w:t>Educational and Independence</w:t>
      </w:r>
      <w:r w:rsidRPr="00DE4DFB">
        <w:rPr>
          <w:rFonts w:ascii="PT Sans" w:hAnsi="PT Sans"/>
        </w:rPr>
        <w:t xml:space="preserve"> – Providing educational opportunities with the goal of increasing </w:t>
      </w:r>
      <w:proofErr w:type="gramStart"/>
      <w:r w:rsidRPr="00DE4DFB">
        <w:rPr>
          <w:rFonts w:ascii="PT Sans" w:hAnsi="PT Sans"/>
        </w:rPr>
        <w:t>independence;</w:t>
      </w:r>
      <w:proofErr w:type="gramEnd"/>
      <w:r w:rsidRPr="00DE4DFB">
        <w:rPr>
          <w:rFonts w:ascii="PT Sans" w:hAnsi="PT Sans"/>
        </w:rPr>
        <w:t xml:space="preserve"> </w:t>
      </w:r>
    </w:p>
    <w:p w14:paraId="3F0B8CAD" w14:textId="1837014F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  <w:b/>
        </w:rPr>
        <w:t xml:space="preserve">Medical and Dental Needs </w:t>
      </w:r>
      <w:r w:rsidRPr="00DE4DFB">
        <w:rPr>
          <w:rFonts w:ascii="PT Sans" w:hAnsi="PT Sans"/>
        </w:rPr>
        <w:t>– Options for medical and/or dental services that are not currently available under the Medicaid State Plan or through</w:t>
      </w:r>
      <w:r w:rsidR="002671C2" w:rsidRPr="00DE4DFB">
        <w:rPr>
          <w:rFonts w:ascii="PT Sans" w:hAnsi="PT Sans"/>
        </w:rPr>
        <w:t xml:space="preserve"> a</w:t>
      </w:r>
      <w:r w:rsidRPr="00DE4DFB">
        <w:rPr>
          <w:rFonts w:ascii="PT Sans" w:hAnsi="PT Sans"/>
        </w:rPr>
        <w:t xml:space="preserve"> Medicaid Waiver</w:t>
      </w:r>
      <w:r w:rsidR="00CA2291" w:rsidRPr="00DE4DFB">
        <w:rPr>
          <w:rFonts w:ascii="PT Sans" w:hAnsi="PT Sans"/>
        </w:rPr>
        <w:t xml:space="preserve"> </w:t>
      </w:r>
      <w:proofErr w:type="gramStart"/>
      <w:r w:rsidR="00CA2291" w:rsidRPr="00DE4DFB">
        <w:rPr>
          <w:rFonts w:ascii="PT Sans" w:hAnsi="PT Sans"/>
        </w:rPr>
        <w:t>program</w:t>
      </w:r>
      <w:r w:rsidRPr="00DE4DFB">
        <w:rPr>
          <w:rFonts w:ascii="PT Sans" w:hAnsi="PT Sans"/>
        </w:rPr>
        <w:t>;</w:t>
      </w:r>
      <w:proofErr w:type="gramEnd"/>
      <w:r w:rsidRPr="00DE4DFB">
        <w:rPr>
          <w:rFonts w:ascii="PT Sans" w:hAnsi="PT Sans"/>
        </w:rPr>
        <w:t xml:space="preserve"> </w:t>
      </w:r>
    </w:p>
    <w:p w14:paraId="3920ABD4" w14:textId="620BA56C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  <w:b/>
        </w:rPr>
        <w:t xml:space="preserve">Training and Support for Families and Others </w:t>
      </w:r>
      <w:r w:rsidRPr="00DE4DFB">
        <w:rPr>
          <w:rFonts w:ascii="PT Sans" w:hAnsi="PT Sans"/>
        </w:rPr>
        <w:t xml:space="preserve">– Training and support for caregivers, family members, and the general public on issues related to people with </w:t>
      </w:r>
      <w:proofErr w:type="gramStart"/>
      <w:r w:rsidRPr="00DE4DFB">
        <w:rPr>
          <w:rFonts w:ascii="PT Sans" w:hAnsi="PT Sans"/>
        </w:rPr>
        <w:t>IDD;</w:t>
      </w:r>
      <w:proofErr w:type="gramEnd"/>
      <w:r w:rsidRPr="00DE4DFB">
        <w:rPr>
          <w:rFonts w:ascii="PT Sans" w:hAnsi="PT Sans"/>
        </w:rPr>
        <w:t xml:space="preserve"> </w:t>
      </w:r>
    </w:p>
    <w:p w14:paraId="4F29DE20" w14:textId="6964659F" w:rsidR="000D635D" w:rsidRPr="00BC5873" w:rsidRDefault="00A463EA" w:rsidP="000D635D">
      <w:pPr>
        <w:numPr>
          <w:ilvl w:val="0"/>
          <w:numId w:val="1"/>
        </w:numPr>
        <w:spacing w:after="6"/>
        <w:ind w:hanging="361"/>
        <w:rPr>
          <w:rFonts w:ascii="PT Sans" w:hAnsi="PT Sans"/>
        </w:rPr>
      </w:pPr>
      <w:r w:rsidRPr="00DE4DFB">
        <w:rPr>
          <w:rFonts w:ascii="PT Sans" w:hAnsi="PT Sans"/>
          <w:b/>
        </w:rPr>
        <w:t>System Gaps</w:t>
      </w:r>
      <w:r w:rsidRPr="00DE4DFB">
        <w:rPr>
          <w:rFonts w:ascii="PT Sans" w:hAnsi="PT Sans"/>
        </w:rPr>
        <w:t xml:space="preserve"> – Projects</w:t>
      </w:r>
      <w:r w:rsidR="002671C2" w:rsidRPr="00DE4DFB">
        <w:rPr>
          <w:rFonts w:ascii="PT Sans" w:hAnsi="PT Sans"/>
        </w:rPr>
        <w:t xml:space="preserve"> or services</w:t>
      </w:r>
      <w:r w:rsidRPr="00DE4DFB">
        <w:rPr>
          <w:rFonts w:ascii="PT Sans" w:hAnsi="PT Sans"/>
        </w:rPr>
        <w:t xml:space="preserve"> that are focused on bridging gaps </w:t>
      </w:r>
      <w:r w:rsidR="002671C2" w:rsidRPr="00DE4DFB">
        <w:rPr>
          <w:rFonts w:ascii="PT Sans" w:hAnsi="PT Sans"/>
        </w:rPr>
        <w:t>or unmet</w:t>
      </w:r>
      <w:r w:rsidR="000D6B53" w:rsidRPr="00DE4DFB">
        <w:rPr>
          <w:rFonts w:ascii="PT Sans" w:hAnsi="PT Sans"/>
        </w:rPr>
        <w:t xml:space="preserve"> needs</w:t>
      </w:r>
      <w:r w:rsidR="002671C2" w:rsidRPr="00DE4DFB">
        <w:rPr>
          <w:rFonts w:ascii="PT Sans" w:hAnsi="PT Sans"/>
        </w:rPr>
        <w:t xml:space="preserve"> </w:t>
      </w:r>
      <w:r w:rsidRPr="00DE4DFB">
        <w:rPr>
          <w:rFonts w:ascii="PT Sans" w:hAnsi="PT Sans"/>
        </w:rPr>
        <w:t>within the IDD system, as well as, between the IDD system and other systems. Services funded through this category would be above and beyond what is available through Medicaid</w:t>
      </w:r>
      <w:r w:rsidR="002671C2" w:rsidRPr="00DE4DFB">
        <w:rPr>
          <w:rFonts w:ascii="PT Sans" w:hAnsi="PT Sans"/>
        </w:rPr>
        <w:t>/Medicaid waiver</w:t>
      </w:r>
      <w:r w:rsidRPr="00DE4DFB">
        <w:rPr>
          <w:rFonts w:ascii="PT Sans" w:hAnsi="PT Sans"/>
        </w:rPr>
        <w:t xml:space="preserve"> </w:t>
      </w:r>
      <w:r w:rsidR="00CA2291" w:rsidRPr="00DE4DFB">
        <w:rPr>
          <w:rFonts w:ascii="PT Sans" w:hAnsi="PT Sans"/>
        </w:rPr>
        <w:t xml:space="preserve">program </w:t>
      </w:r>
      <w:r w:rsidRPr="00DE4DFB">
        <w:rPr>
          <w:rFonts w:ascii="PT Sans" w:hAnsi="PT Sans"/>
        </w:rPr>
        <w:t>or state funds</w:t>
      </w:r>
      <w:r w:rsidR="000D635D">
        <w:rPr>
          <w:rFonts w:ascii="PT Sans" w:hAnsi="PT Sans"/>
        </w:rPr>
        <w:t>; and,</w:t>
      </w:r>
      <w:r w:rsidRPr="00DE4DFB">
        <w:rPr>
          <w:rFonts w:ascii="PT Sans" w:hAnsi="PT Sans"/>
          <w:b/>
        </w:rPr>
        <w:t xml:space="preserve"> </w:t>
      </w:r>
    </w:p>
    <w:p w14:paraId="4DC09BE7" w14:textId="23BA185F" w:rsidR="000D635D" w:rsidRPr="000D635D" w:rsidRDefault="000D635D" w:rsidP="000D635D">
      <w:pPr>
        <w:numPr>
          <w:ilvl w:val="0"/>
          <w:numId w:val="1"/>
        </w:numPr>
        <w:spacing w:after="6"/>
        <w:ind w:hanging="361"/>
        <w:rPr>
          <w:rFonts w:ascii="PT Sans" w:hAnsi="PT Sans"/>
        </w:rPr>
      </w:pPr>
      <w:r>
        <w:rPr>
          <w:rFonts w:ascii="PT Sans" w:hAnsi="PT Sans"/>
          <w:b/>
        </w:rPr>
        <w:t xml:space="preserve">Capital Projects </w:t>
      </w:r>
      <w:r>
        <w:rPr>
          <w:rFonts w:ascii="PT Sans" w:hAnsi="PT Sans"/>
          <w:bCs/>
        </w:rPr>
        <w:t>– Improvement or creation of spaces which would primarily be used to provide services to individuals with IDD</w:t>
      </w:r>
      <w:r w:rsidR="005457EB">
        <w:rPr>
          <w:rFonts w:ascii="PT Sans" w:hAnsi="PT Sans"/>
          <w:bCs/>
        </w:rPr>
        <w:t xml:space="preserve">. Capital projects may only be considered when the requestor is the property owner. </w:t>
      </w:r>
    </w:p>
    <w:p w14:paraId="276EAFB9" w14:textId="77777777" w:rsidR="00C60160" w:rsidRPr="00DE4DFB" w:rsidRDefault="00A463EA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  <w:b/>
        </w:rPr>
        <w:t xml:space="preserve"> </w:t>
      </w:r>
    </w:p>
    <w:p w14:paraId="22E810E8" w14:textId="72AA83E9" w:rsidR="00BC5873" w:rsidRDefault="00A463EA" w:rsidP="005457EB">
      <w:pPr>
        <w:spacing w:after="9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>The maximum amount that can be allocated for an approved project ranges up to $</w:t>
      </w:r>
      <w:r w:rsidR="002671C2" w:rsidRPr="00DE4DFB">
        <w:rPr>
          <w:rFonts w:ascii="PT Sans" w:hAnsi="PT Sans"/>
        </w:rPr>
        <w:t>50</w:t>
      </w:r>
      <w:r w:rsidRPr="00DE4DFB">
        <w:rPr>
          <w:rFonts w:ascii="PT Sans" w:hAnsi="PT Sans"/>
        </w:rPr>
        <w:t>,000 per</w:t>
      </w:r>
      <w:r w:rsidR="005457EB">
        <w:rPr>
          <w:rFonts w:ascii="PT Sans" w:hAnsi="PT Sans"/>
        </w:rPr>
        <w:t xml:space="preserve"> fiscal year</w:t>
      </w:r>
      <w:r w:rsidR="000D635D">
        <w:rPr>
          <w:rFonts w:ascii="PT Sans" w:hAnsi="PT Sans"/>
        </w:rPr>
        <w:t xml:space="preserve">, with the possibility of awards larger than $50,000 for capital projects. Applicants </w:t>
      </w:r>
    </w:p>
    <w:p w14:paraId="32EE70F6" w14:textId="77777777" w:rsidR="00BC5873" w:rsidRDefault="000D635D" w:rsidP="005457EB">
      <w:pPr>
        <w:spacing w:after="9"/>
        <w:ind w:left="0" w:firstLine="0"/>
        <w:rPr>
          <w:rFonts w:ascii="PT Sans" w:hAnsi="PT Sans"/>
        </w:rPr>
      </w:pPr>
      <w:r>
        <w:rPr>
          <w:rFonts w:ascii="PT Sans" w:hAnsi="PT Sans"/>
        </w:rPr>
        <w:t xml:space="preserve">are encouraged to submit requests for capital projects even if grant request is </w:t>
      </w:r>
      <w:proofErr w:type="gramStart"/>
      <w:r>
        <w:rPr>
          <w:rFonts w:ascii="PT Sans" w:hAnsi="PT Sans"/>
        </w:rPr>
        <w:t>in excess of</w:t>
      </w:r>
      <w:proofErr w:type="gramEnd"/>
      <w:r>
        <w:rPr>
          <w:rFonts w:ascii="PT Sans" w:hAnsi="PT Sans"/>
        </w:rPr>
        <w:t xml:space="preserve"> the </w:t>
      </w:r>
    </w:p>
    <w:p w14:paraId="7048CF8C" w14:textId="5C04D28F" w:rsidR="00BC5873" w:rsidRDefault="000D635D" w:rsidP="005457EB">
      <w:pPr>
        <w:spacing w:after="9"/>
        <w:ind w:left="0" w:firstLine="0"/>
        <w:rPr>
          <w:rFonts w:ascii="PT Sans" w:hAnsi="PT Sans"/>
        </w:rPr>
      </w:pPr>
      <w:r>
        <w:rPr>
          <w:rFonts w:ascii="PT Sans" w:hAnsi="PT Sans"/>
        </w:rPr>
        <w:t xml:space="preserve">$50,000 maximum. These requests will be considered on a case-by-case basis and awards made if </w:t>
      </w:r>
    </w:p>
    <w:p w14:paraId="5C2E3E87" w14:textId="669C9991" w:rsidR="00BC5873" w:rsidRDefault="000D635D" w:rsidP="00BC5873">
      <w:pPr>
        <w:spacing w:after="9"/>
        <w:rPr>
          <w:rFonts w:ascii="PT Sans" w:hAnsi="PT Sans"/>
        </w:rPr>
      </w:pPr>
      <w:r>
        <w:rPr>
          <w:rFonts w:ascii="PT Sans" w:hAnsi="PT Sans"/>
        </w:rPr>
        <w:t>funding allows.</w:t>
      </w:r>
      <w:r w:rsidR="00A463EA" w:rsidRPr="00DE4DFB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Any awarded grant </w:t>
      </w:r>
      <w:r w:rsidR="00A463EA" w:rsidRPr="00DE4DFB">
        <w:rPr>
          <w:rFonts w:ascii="PT Sans" w:hAnsi="PT Sans"/>
        </w:rPr>
        <w:t>funds should be spent within the fiscal year allocated</w:t>
      </w:r>
      <w:r>
        <w:rPr>
          <w:rFonts w:ascii="PT Sans" w:hAnsi="PT Sans"/>
        </w:rPr>
        <w:t xml:space="preserve"> </w:t>
      </w:r>
      <w:proofErr w:type="gramStart"/>
      <w:r>
        <w:rPr>
          <w:rFonts w:ascii="PT Sans" w:hAnsi="PT Sans"/>
        </w:rPr>
        <w:t>if</w:t>
      </w:r>
      <w:proofErr w:type="gramEnd"/>
      <w:r>
        <w:rPr>
          <w:rFonts w:ascii="PT Sans" w:hAnsi="PT Sans"/>
        </w:rPr>
        <w:t xml:space="preserve"> </w:t>
      </w:r>
    </w:p>
    <w:p w14:paraId="29029673" w14:textId="20BC4B89" w:rsidR="00BC5873" w:rsidRDefault="000D635D" w:rsidP="00BC5873">
      <w:pPr>
        <w:spacing w:after="9"/>
        <w:rPr>
          <w:rFonts w:ascii="PT Sans" w:hAnsi="PT Sans"/>
        </w:rPr>
      </w:pPr>
      <w:r>
        <w:rPr>
          <w:rFonts w:ascii="PT Sans" w:hAnsi="PT Sans"/>
        </w:rPr>
        <w:t>possible</w:t>
      </w:r>
      <w:r w:rsidR="00A463EA" w:rsidRPr="00DE4DFB">
        <w:rPr>
          <w:rFonts w:ascii="PT Sans" w:hAnsi="PT Sans"/>
        </w:rPr>
        <w:t xml:space="preserve">. </w:t>
      </w:r>
      <w:r>
        <w:rPr>
          <w:rFonts w:ascii="PT Sans" w:hAnsi="PT Sans"/>
        </w:rPr>
        <w:t xml:space="preserve">If grant funds are unable to be spent within the fiscal year allocated, please note </w:t>
      </w:r>
      <w:proofErr w:type="gramStart"/>
      <w:r>
        <w:rPr>
          <w:rFonts w:ascii="PT Sans" w:hAnsi="PT Sans"/>
        </w:rPr>
        <w:t>this</w:t>
      </w:r>
      <w:proofErr w:type="gramEnd"/>
      <w:r>
        <w:rPr>
          <w:rFonts w:ascii="PT Sans" w:hAnsi="PT Sans"/>
        </w:rPr>
        <w:t xml:space="preserve"> </w:t>
      </w:r>
    </w:p>
    <w:p w14:paraId="71FBA5CF" w14:textId="0ECCEC94" w:rsidR="00BC5873" w:rsidRDefault="000D635D" w:rsidP="00BC5873">
      <w:pPr>
        <w:spacing w:after="9"/>
        <w:rPr>
          <w:rFonts w:ascii="PT Sans" w:hAnsi="PT Sans"/>
        </w:rPr>
      </w:pPr>
      <w:r>
        <w:rPr>
          <w:rFonts w:ascii="PT Sans" w:hAnsi="PT Sans"/>
        </w:rPr>
        <w:t xml:space="preserve">within the application. </w:t>
      </w:r>
      <w:r w:rsidR="00DB44B6">
        <w:rPr>
          <w:rFonts w:ascii="PT Sans" w:hAnsi="PT Sans"/>
        </w:rPr>
        <w:t>The g</w:t>
      </w:r>
      <w:r w:rsidR="00DB44B6" w:rsidRPr="00DE4DFB">
        <w:rPr>
          <w:rFonts w:ascii="PT Sans" w:hAnsi="PT Sans"/>
        </w:rPr>
        <w:t xml:space="preserve">rantee </w:t>
      </w:r>
      <w:r w:rsidR="00DB44B6">
        <w:rPr>
          <w:rFonts w:ascii="PT Sans" w:hAnsi="PT Sans"/>
        </w:rPr>
        <w:t>must</w:t>
      </w:r>
      <w:r w:rsidR="00DB44B6" w:rsidRPr="00DE4DFB">
        <w:rPr>
          <w:rFonts w:ascii="PT Sans" w:hAnsi="PT Sans"/>
        </w:rPr>
        <w:t xml:space="preserve"> return to the Funder any part of the grant </w:t>
      </w:r>
      <w:proofErr w:type="gramStart"/>
      <w:r w:rsidR="00DB44B6" w:rsidRPr="00DE4DFB">
        <w:rPr>
          <w:rFonts w:ascii="PT Sans" w:hAnsi="PT Sans"/>
        </w:rPr>
        <w:t>amount</w:t>
      </w:r>
      <w:proofErr w:type="gramEnd"/>
      <w:r w:rsidR="00DB44B6" w:rsidRPr="00DE4DFB">
        <w:rPr>
          <w:rFonts w:ascii="PT Sans" w:hAnsi="PT Sans"/>
        </w:rPr>
        <w:t xml:space="preserve"> </w:t>
      </w:r>
    </w:p>
    <w:p w14:paraId="34BA898A" w14:textId="635293C4" w:rsidR="00DB44B6" w:rsidRPr="00DE4DFB" w:rsidRDefault="00DB44B6" w:rsidP="00BC5873">
      <w:pPr>
        <w:spacing w:after="9"/>
        <w:rPr>
          <w:rFonts w:ascii="PT Sans" w:hAnsi="PT Sans"/>
        </w:rPr>
      </w:pPr>
      <w:r w:rsidRPr="00DE4DFB">
        <w:rPr>
          <w:rFonts w:ascii="PT Sans" w:hAnsi="PT Sans"/>
        </w:rPr>
        <w:t xml:space="preserve">unencumbered at the end of the grant period, as identified in the financial report.   </w:t>
      </w:r>
    </w:p>
    <w:p w14:paraId="4A5DCFBB" w14:textId="733B4EFE" w:rsidR="000D635D" w:rsidRDefault="000D635D">
      <w:pPr>
        <w:spacing w:after="6"/>
        <w:ind w:left="0" w:firstLine="0"/>
        <w:rPr>
          <w:rFonts w:ascii="PT Sans" w:hAnsi="PT Sans"/>
        </w:rPr>
      </w:pPr>
    </w:p>
    <w:p w14:paraId="46A124A3" w14:textId="77777777" w:rsidR="000D635D" w:rsidRDefault="000D635D">
      <w:pPr>
        <w:spacing w:after="6"/>
        <w:ind w:left="0" w:firstLine="0"/>
        <w:rPr>
          <w:rFonts w:ascii="PT Sans" w:hAnsi="PT Sans"/>
        </w:rPr>
      </w:pPr>
    </w:p>
    <w:p w14:paraId="5C5821C6" w14:textId="61E3E33F" w:rsidR="00C60160" w:rsidRPr="00DE4DFB" w:rsidRDefault="00A463EA">
      <w:pPr>
        <w:spacing w:after="6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>Community organizations applying for these funds must outline their connection to Foothills Gateway, Inc.</w:t>
      </w:r>
      <w:r w:rsidR="002671C2" w:rsidRPr="00DE4DFB">
        <w:rPr>
          <w:rFonts w:ascii="PT Sans" w:hAnsi="PT Sans"/>
        </w:rPr>
        <w:t>/C</w:t>
      </w:r>
      <w:r w:rsidRPr="00DE4DFB">
        <w:rPr>
          <w:rFonts w:ascii="PT Sans" w:hAnsi="PT Sans"/>
        </w:rPr>
        <w:t xml:space="preserve">ase </w:t>
      </w:r>
      <w:r w:rsidR="002671C2" w:rsidRPr="00DE4DFB">
        <w:rPr>
          <w:rFonts w:ascii="PT Sans" w:hAnsi="PT Sans"/>
        </w:rPr>
        <w:t>M</w:t>
      </w:r>
      <w:r w:rsidRPr="00DE4DFB">
        <w:rPr>
          <w:rFonts w:ascii="PT Sans" w:hAnsi="PT Sans"/>
        </w:rPr>
        <w:t>anagement</w:t>
      </w:r>
      <w:r w:rsidR="002671C2" w:rsidRPr="00DE4DFB">
        <w:rPr>
          <w:rFonts w:ascii="PT Sans" w:hAnsi="PT Sans"/>
        </w:rPr>
        <w:t xml:space="preserve"> Agency</w:t>
      </w:r>
      <w:r w:rsidR="00CA2291" w:rsidRPr="00DE4DFB">
        <w:rPr>
          <w:rFonts w:ascii="PT Sans" w:hAnsi="PT Sans"/>
        </w:rPr>
        <w:t>/Community Centered Board</w:t>
      </w:r>
      <w:r w:rsidRPr="00DE4DFB">
        <w:rPr>
          <w:rFonts w:ascii="PT Sans" w:hAnsi="PT Sans"/>
        </w:rPr>
        <w:t>, and how the</w:t>
      </w:r>
      <w:r w:rsidR="002671C2" w:rsidRPr="00DE4DFB">
        <w:rPr>
          <w:rFonts w:ascii="PT Sans" w:hAnsi="PT Sans"/>
        </w:rPr>
        <w:t xml:space="preserve"> organization</w:t>
      </w:r>
      <w:r w:rsidRPr="00DE4DFB">
        <w:rPr>
          <w:rFonts w:ascii="PT Sans" w:hAnsi="PT Sans"/>
        </w:rPr>
        <w:t xml:space="preserve"> will assure</w:t>
      </w:r>
      <w:r w:rsidR="002671C2" w:rsidRPr="00DE4DFB">
        <w:rPr>
          <w:rFonts w:ascii="PT Sans" w:hAnsi="PT Sans"/>
        </w:rPr>
        <w:t xml:space="preserve"> and verify that </w:t>
      </w:r>
      <w:r w:rsidRPr="00DE4DFB">
        <w:rPr>
          <w:rFonts w:ascii="PT Sans" w:hAnsi="PT Sans"/>
        </w:rPr>
        <w:t>individuals/families served receive case management through Foothills Gateway, Inc.</w:t>
      </w:r>
      <w:r w:rsidR="002671C2" w:rsidRPr="00DE4DFB">
        <w:rPr>
          <w:rFonts w:ascii="PT Sans" w:hAnsi="PT Sans"/>
        </w:rPr>
        <w:t xml:space="preserve"> and reside in Larimer County.</w:t>
      </w:r>
      <w:r w:rsidR="00AA2D1E">
        <w:rPr>
          <w:rFonts w:ascii="PT Sans" w:hAnsi="PT Sans"/>
        </w:rPr>
        <w:t xml:space="preserve"> </w:t>
      </w:r>
      <w:r w:rsidRPr="00DE4DFB">
        <w:rPr>
          <w:rFonts w:ascii="PT Sans" w:hAnsi="PT Sans"/>
        </w:rPr>
        <w:t xml:space="preserve">These funds cannot be used for legal fees, real estate/rent, </w:t>
      </w:r>
      <w:proofErr w:type="gramStart"/>
      <w:r w:rsidRPr="00DE4DFB">
        <w:rPr>
          <w:rFonts w:ascii="PT Sans" w:hAnsi="PT Sans"/>
        </w:rPr>
        <w:t>travel</w:t>
      </w:r>
      <w:proofErr w:type="gramEnd"/>
      <w:r w:rsidRPr="00DE4DFB">
        <w:rPr>
          <w:rFonts w:ascii="PT Sans" w:hAnsi="PT Sans"/>
        </w:rPr>
        <w:t xml:space="preserve"> or vacations, for serving other</w:t>
      </w:r>
      <w:r w:rsidR="002671C2" w:rsidRPr="00DE4DFB">
        <w:rPr>
          <w:rFonts w:ascii="PT Sans" w:hAnsi="PT Sans"/>
        </w:rPr>
        <w:t xml:space="preserve"> non-IDD</w:t>
      </w:r>
      <w:r w:rsidRPr="00DE4DFB">
        <w:rPr>
          <w:rFonts w:ascii="PT Sans" w:hAnsi="PT Sans"/>
        </w:rPr>
        <w:t xml:space="preserve"> populations</w:t>
      </w:r>
      <w:r w:rsidR="00AA2D1E">
        <w:rPr>
          <w:rFonts w:ascii="PT Sans" w:hAnsi="PT Sans"/>
        </w:rPr>
        <w:t>, or for supplementing Medicaid payments</w:t>
      </w:r>
      <w:r w:rsidRPr="00DE4DFB">
        <w:rPr>
          <w:rFonts w:ascii="PT Sans" w:hAnsi="PT Sans"/>
        </w:rPr>
        <w:t xml:space="preserve">. Funding must be used solely for the benefit of individuals </w:t>
      </w:r>
      <w:r w:rsidR="00AA2D1E">
        <w:rPr>
          <w:rFonts w:ascii="PT Sans" w:hAnsi="PT Sans"/>
        </w:rPr>
        <w:t>who have been determined eligible for IDD services and who receive</w:t>
      </w:r>
      <w:r w:rsidRPr="00DE4DFB">
        <w:rPr>
          <w:rFonts w:ascii="PT Sans" w:hAnsi="PT Sans"/>
        </w:rPr>
        <w:t xml:space="preserve"> case management services through Foothills Gateway, Inc. </w:t>
      </w:r>
      <w:r w:rsidR="002671C2" w:rsidRPr="00DE4DFB">
        <w:rPr>
          <w:rFonts w:ascii="PT Sans" w:hAnsi="PT Sans"/>
        </w:rPr>
        <w:t>and reside in Larimer County.</w:t>
      </w:r>
      <w:r w:rsidRPr="00DE4DFB">
        <w:rPr>
          <w:rFonts w:ascii="PT Sans" w:hAnsi="PT Sans"/>
        </w:rPr>
        <w:t xml:space="preserve"> The funds cannot also be used if the intended service is available through </w:t>
      </w:r>
      <w:r w:rsidR="002671C2" w:rsidRPr="00DE4DFB">
        <w:rPr>
          <w:rFonts w:ascii="PT Sans" w:hAnsi="PT Sans"/>
        </w:rPr>
        <w:t xml:space="preserve">a </w:t>
      </w:r>
      <w:r w:rsidRPr="00DE4DFB">
        <w:rPr>
          <w:rFonts w:ascii="PT Sans" w:hAnsi="PT Sans"/>
        </w:rPr>
        <w:t>Medicaid Waiver</w:t>
      </w:r>
      <w:r w:rsidR="002671C2" w:rsidRPr="00DE4DFB">
        <w:rPr>
          <w:rFonts w:ascii="PT Sans" w:hAnsi="PT Sans"/>
        </w:rPr>
        <w:t>,</w:t>
      </w:r>
      <w:r w:rsidRPr="00DE4DFB">
        <w:rPr>
          <w:rFonts w:ascii="PT Sans" w:hAnsi="PT Sans"/>
        </w:rPr>
        <w:t xml:space="preserve"> Medicaid State Plan</w:t>
      </w:r>
      <w:r w:rsidR="00AA2D1E">
        <w:rPr>
          <w:rFonts w:ascii="PT Sans" w:hAnsi="PT Sans"/>
        </w:rPr>
        <w:t>,</w:t>
      </w:r>
      <w:r w:rsidR="002671C2" w:rsidRPr="00DE4DFB">
        <w:rPr>
          <w:rFonts w:ascii="PT Sans" w:hAnsi="PT Sans"/>
        </w:rPr>
        <w:t xml:space="preserve"> or State General Funds</w:t>
      </w:r>
      <w:r w:rsidRPr="00DE4DFB">
        <w:rPr>
          <w:rFonts w:ascii="PT Sans" w:hAnsi="PT Sans"/>
        </w:rPr>
        <w:t xml:space="preserve">. </w:t>
      </w:r>
    </w:p>
    <w:p w14:paraId="3C149367" w14:textId="77777777" w:rsidR="00C60160" w:rsidRPr="00DE4DFB" w:rsidRDefault="00A463EA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7C67B486" w14:textId="5F7EEEE2" w:rsidR="00C60160" w:rsidRPr="00DE4DFB" w:rsidRDefault="00A463EA">
      <w:pPr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>Fund</w:t>
      </w:r>
      <w:r w:rsidR="002671C2" w:rsidRPr="00DE4DFB">
        <w:rPr>
          <w:rFonts w:ascii="PT Sans" w:hAnsi="PT Sans"/>
        </w:rPr>
        <w:t>ed organizations</w:t>
      </w:r>
      <w:r w:rsidRPr="00DE4DFB">
        <w:rPr>
          <w:rFonts w:ascii="PT Sans" w:hAnsi="PT Sans"/>
        </w:rPr>
        <w:t xml:space="preserve"> are required to provide incremental updates on project progress:  </w:t>
      </w:r>
    </w:p>
    <w:p w14:paraId="31857E47" w14:textId="2DBCEEA9" w:rsidR="00C60160" w:rsidRPr="00DE4DFB" w:rsidRDefault="00A463EA">
      <w:pPr>
        <w:numPr>
          <w:ilvl w:val="0"/>
          <w:numId w:val="1"/>
        </w:numPr>
        <w:spacing w:after="0"/>
        <w:ind w:hanging="361"/>
        <w:rPr>
          <w:rFonts w:ascii="PT Sans" w:hAnsi="PT Sans"/>
        </w:rPr>
      </w:pPr>
      <w:r w:rsidRPr="00DE4DFB">
        <w:rPr>
          <w:rFonts w:ascii="PT Sans" w:hAnsi="PT Sans"/>
        </w:rPr>
        <w:t>Reporting criteria will be available in a Welcome Packet to all approved applicants</w:t>
      </w:r>
      <w:r w:rsidR="00AA2D1E">
        <w:rPr>
          <w:rFonts w:ascii="PT Sans" w:hAnsi="PT Sans"/>
        </w:rPr>
        <w:t>.</w:t>
      </w:r>
    </w:p>
    <w:p w14:paraId="694A3E89" w14:textId="77777777" w:rsidR="00C60160" w:rsidRPr="00DE4DFB" w:rsidRDefault="00A463EA">
      <w:pPr>
        <w:spacing w:after="65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604DF851" w14:textId="2FF442B8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</w:rPr>
        <w:t>An approved project’s required reporting must be submitted two weeks following each quarter’s end, i.e.</w:t>
      </w:r>
      <w:r w:rsidR="00AA2D1E">
        <w:rPr>
          <w:rFonts w:ascii="PT Sans" w:hAnsi="PT Sans"/>
        </w:rPr>
        <w:t>:</w:t>
      </w:r>
      <w:r w:rsidRPr="00DE4DFB">
        <w:rPr>
          <w:rFonts w:ascii="PT Sans" w:hAnsi="PT Sans"/>
        </w:rPr>
        <w:t xml:space="preserve"> 1</w:t>
      </w:r>
      <w:r w:rsidRPr="00DE4DFB">
        <w:rPr>
          <w:rFonts w:ascii="PT Sans" w:hAnsi="PT Sans"/>
          <w:vertAlign w:val="superscript"/>
        </w:rPr>
        <w:t>st</w:t>
      </w:r>
      <w:r w:rsidRPr="00DE4DFB">
        <w:rPr>
          <w:rFonts w:ascii="PT Sans" w:hAnsi="PT Sans"/>
        </w:rPr>
        <w:t xml:space="preserve"> quarter ending September 30</w:t>
      </w:r>
      <w:r w:rsidR="00AA2D1E">
        <w:rPr>
          <w:rFonts w:ascii="PT Sans" w:hAnsi="PT Sans"/>
        </w:rPr>
        <w:t>,</w:t>
      </w:r>
      <w:r w:rsidRPr="00DE4DFB">
        <w:rPr>
          <w:rFonts w:ascii="PT Sans" w:hAnsi="PT Sans"/>
        </w:rPr>
        <w:t xml:space="preserve"> 1</w:t>
      </w:r>
      <w:r w:rsidRPr="00DE4DFB">
        <w:rPr>
          <w:rFonts w:ascii="PT Sans" w:hAnsi="PT Sans"/>
          <w:vertAlign w:val="superscript"/>
        </w:rPr>
        <w:t>st</w:t>
      </w:r>
      <w:r w:rsidRPr="00DE4DFB">
        <w:rPr>
          <w:rFonts w:ascii="PT Sans" w:hAnsi="PT Sans"/>
        </w:rPr>
        <w:t xml:space="preserve"> quarter report due </w:t>
      </w:r>
      <w:r w:rsidR="00AA2D1E">
        <w:rPr>
          <w:rFonts w:ascii="PT Sans" w:hAnsi="PT Sans"/>
        </w:rPr>
        <w:t xml:space="preserve">by </w:t>
      </w:r>
      <w:r w:rsidRPr="00DE4DFB">
        <w:rPr>
          <w:rFonts w:ascii="PT Sans" w:hAnsi="PT Sans"/>
        </w:rPr>
        <w:t xml:space="preserve">October </w:t>
      </w:r>
      <w:proofErr w:type="gramStart"/>
      <w:r w:rsidRPr="00DE4DFB">
        <w:rPr>
          <w:rFonts w:ascii="PT Sans" w:hAnsi="PT Sans"/>
        </w:rPr>
        <w:t>15</w:t>
      </w:r>
      <w:r w:rsidR="00AA2D1E">
        <w:rPr>
          <w:rFonts w:ascii="PT Sans" w:hAnsi="PT Sans"/>
        </w:rPr>
        <w:t>;</w:t>
      </w:r>
      <w:r w:rsidRPr="00DE4DFB">
        <w:rPr>
          <w:rFonts w:ascii="PT Sans" w:hAnsi="PT Sans"/>
        </w:rPr>
        <w:t xml:space="preserve">  2</w:t>
      </w:r>
      <w:proofErr w:type="gramEnd"/>
      <w:r w:rsidRPr="00DE4DFB">
        <w:rPr>
          <w:rFonts w:ascii="PT Sans" w:hAnsi="PT Sans"/>
          <w:vertAlign w:val="superscript"/>
        </w:rPr>
        <w:t>nd</w:t>
      </w:r>
      <w:r w:rsidRPr="00DE4DFB">
        <w:rPr>
          <w:rFonts w:ascii="PT Sans" w:hAnsi="PT Sans"/>
        </w:rPr>
        <w:t xml:space="preserve"> quarter ending December 31</w:t>
      </w:r>
      <w:r w:rsidR="00AA2D1E">
        <w:rPr>
          <w:rFonts w:ascii="PT Sans" w:hAnsi="PT Sans"/>
        </w:rPr>
        <w:t>,</w:t>
      </w:r>
      <w:r w:rsidRPr="00DE4DFB">
        <w:rPr>
          <w:rFonts w:ascii="PT Sans" w:hAnsi="PT Sans"/>
        </w:rPr>
        <w:t xml:space="preserve"> 2</w:t>
      </w:r>
      <w:r w:rsidRPr="00DE4DFB">
        <w:rPr>
          <w:rFonts w:ascii="PT Sans" w:hAnsi="PT Sans"/>
          <w:vertAlign w:val="superscript"/>
        </w:rPr>
        <w:t>nd</w:t>
      </w:r>
      <w:r w:rsidRPr="00DE4DFB">
        <w:rPr>
          <w:rFonts w:ascii="PT Sans" w:hAnsi="PT Sans"/>
        </w:rPr>
        <w:t xml:space="preserve"> quarter report due</w:t>
      </w:r>
      <w:r w:rsidR="00AA2D1E">
        <w:rPr>
          <w:rFonts w:ascii="PT Sans" w:hAnsi="PT Sans"/>
        </w:rPr>
        <w:t xml:space="preserve"> by</w:t>
      </w:r>
      <w:r w:rsidRPr="00DE4DFB">
        <w:rPr>
          <w:rFonts w:ascii="PT Sans" w:hAnsi="PT Sans"/>
        </w:rPr>
        <w:t xml:space="preserve"> January 15</w:t>
      </w:r>
      <w:r w:rsidR="00AA2D1E">
        <w:rPr>
          <w:rFonts w:ascii="PT Sans" w:hAnsi="PT Sans"/>
        </w:rPr>
        <w:t xml:space="preserve">; </w:t>
      </w:r>
      <w:r w:rsidRPr="00DE4DFB">
        <w:rPr>
          <w:rFonts w:ascii="PT Sans" w:hAnsi="PT Sans"/>
        </w:rPr>
        <w:t>3</w:t>
      </w:r>
      <w:r w:rsidRPr="00DE4DFB">
        <w:rPr>
          <w:rFonts w:ascii="PT Sans" w:hAnsi="PT Sans"/>
          <w:vertAlign w:val="superscript"/>
        </w:rPr>
        <w:t>rd</w:t>
      </w:r>
      <w:r w:rsidRPr="00DE4DFB">
        <w:rPr>
          <w:rFonts w:ascii="PT Sans" w:hAnsi="PT Sans"/>
        </w:rPr>
        <w:t xml:space="preserve"> quarter ending March 3</w:t>
      </w:r>
      <w:r w:rsidR="00AA2D1E">
        <w:rPr>
          <w:rFonts w:ascii="PT Sans" w:hAnsi="PT Sans"/>
        </w:rPr>
        <w:t>1,</w:t>
      </w:r>
      <w:r w:rsidRPr="00DE4DFB">
        <w:rPr>
          <w:rFonts w:ascii="PT Sans" w:hAnsi="PT Sans"/>
        </w:rPr>
        <w:t xml:space="preserve"> 3</w:t>
      </w:r>
      <w:r w:rsidRPr="00DE4DFB">
        <w:rPr>
          <w:rFonts w:ascii="PT Sans" w:hAnsi="PT Sans"/>
          <w:vertAlign w:val="superscript"/>
        </w:rPr>
        <w:t>rd</w:t>
      </w:r>
      <w:r w:rsidRPr="00DE4DFB">
        <w:rPr>
          <w:rFonts w:ascii="PT Sans" w:hAnsi="PT Sans"/>
        </w:rPr>
        <w:t xml:space="preserve"> quarter report due </w:t>
      </w:r>
      <w:r w:rsidR="00AA2D1E">
        <w:rPr>
          <w:rFonts w:ascii="PT Sans" w:hAnsi="PT Sans"/>
        </w:rPr>
        <w:t>by</w:t>
      </w:r>
      <w:r w:rsidRPr="00DE4DFB">
        <w:rPr>
          <w:rFonts w:ascii="PT Sans" w:hAnsi="PT Sans"/>
        </w:rPr>
        <w:t xml:space="preserve"> April 15</w:t>
      </w:r>
      <w:r w:rsidR="00AA2D1E">
        <w:rPr>
          <w:rFonts w:ascii="PT Sans" w:hAnsi="PT Sans"/>
        </w:rPr>
        <w:t>;</w:t>
      </w:r>
      <w:r w:rsidRPr="00DE4DFB">
        <w:rPr>
          <w:rFonts w:ascii="PT Sans" w:hAnsi="PT Sans"/>
        </w:rPr>
        <w:t xml:space="preserve"> and the 4</w:t>
      </w:r>
      <w:r w:rsidRPr="00DE4DFB">
        <w:rPr>
          <w:rFonts w:ascii="PT Sans" w:hAnsi="PT Sans"/>
          <w:vertAlign w:val="superscript"/>
        </w:rPr>
        <w:t>th</w:t>
      </w:r>
      <w:r w:rsidRPr="00DE4DFB">
        <w:rPr>
          <w:rFonts w:ascii="PT Sans" w:hAnsi="PT Sans"/>
        </w:rPr>
        <w:t xml:space="preserve"> quarter ending June 30</w:t>
      </w:r>
      <w:r w:rsidR="00AA2D1E">
        <w:rPr>
          <w:rFonts w:ascii="PT Sans" w:hAnsi="PT Sans"/>
        </w:rPr>
        <w:t>,</w:t>
      </w:r>
      <w:r w:rsidRPr="00DE4DFB">
        <w:rPr>
          <w:rFonts w:ascii="PT Sans" w:hAnsi="PT Sans"/>
        </w:rPr>
        <w:t xml:space="preserve"> 4</w:t>
      </w:r>
      <w:r w:rsidRPr="00DE4DFB">
        <w:rPr>
          <w:rFonts w:ascii="PT Sans" w:hAnsi="PT Sans"/>
          <w:vertAlign w:val="superscript"/>
        </w:rPr>
        <w:t>th</w:t>
      </w:r>
      <w:r w:rsidRPr="00DE4DFB">
        <w:rPr>
          <w:rFonts w:ascii="PT Sans" w:hAnsi="PT Sans"/>
        </w:rPr>
        <w:t xml:space="preserve"> quarter report due July 1</w:t>
      </w:r>
      <w:r w:rsidR="00AA2D1E">
        <w:rPr>
          <w:rFonts w:ascii="PT Sans" w:hAnsi="PT Sans"/>
        </w:rPr>
        <w:t>5.</w:t>
      </w:r>
    </w:p>
    <w:p w14:paraId="2A3C2081" w14:textId="77777777" w:rsidR="00C60160" w:rsidRPr="00DE4DFB" w:rsidRDefault="00A463EA">
      <w:pPr>
        <w:spacing w:after="65" w:line="259" w:lineRule="auto"/>
        <w:ind w:left="72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5FB7CFF9" w14:textId="02C81AE2" w:rsidR="00C60160" w:rsidRPr="00DE4DFB" w:rsidRDefault="00A463EA">
      <w:pPr>
        <w:numPr>
          <w:ilvl w:val="0"/>
          <w:numId w:val="1"/>
        </w:numPr>
        <w:ind w:hanging="361"/>
        <w:rPr>
          <w:rFonts w:ascii="PT Sans" w:hAnsi="PT Sans"/>
        </w:rPr>
      </w:pPr>
      <w:r w:rsidRPr="00DE4DFB">
        <w:rPr>
          <w:rFonts w:ascii="PT Sans" w:hAnsi="PT Sans"/>
        </w:rPr>
        <w:t>Forty</w:t>
      </w:r>
      <w:r>
        <w:rPr>
          <w:rFonts w:ascii="PT Sans" w:hAnsi="PT Sans"/>
        </w:rPr>
        <w:t>-</w:t>
      </w:r>
      <w:r w:rsidRPr="00DE4DFB">
        <w:rPr>
          <w:rFonts w:ascii="PT Sans" w:hAnsi="PT Sans"/>
        </w:rPr>
        <w:t>five days following the end of the grant period</w:t>
      </w:r>
      <w:r w:rsidR="0090184A" w:rsidRPr="00DE4DFB">
        <w:rPr>
          <w:rFonts w:ascii="PT Sans" w:hAnsi="PT Sans"/>
        </w:rPr>
        <w:t>/fiscal year</w:t>
      </w:r>
      <w:r w:rsidRPr="00DE4DFB">
        <w:rPr>
          <w:rFonts w:ascii="PT Sans" w:hAnsi="PT Sans"/>
        </w:rPr>
        <w:t xml:space="preserve"> (by August 15), a final Grant Report must be submitted </w:t>
      </w:r>
      <w:r w:rsidR="00AA2D1E">
        <w:rPr>
          <w:rFonts w:ascii="PT Sans" w:hAnsi="PT Sans"/>
        </w:rPr>
        <w:t>that</w:t>
      </w:r>
      <w:r w:rsidRPr="00DE4DFB">
        <w:rPr>
          <w:rFonts w:ascii="PT Sans" w:hAnsi="PT Sans"/>
        </w:rPr>
        <w:t xml:space="preserve"> include</w:t>
      </w:r>
      <w:r w:rsidR="00AA2D1E">
        <w:rPr>
          <w:rFonts w:ascii="PT Sans" w:hAnsi="PT Sans"/>
        </w:rPr>
        <w:t>s</w:t>
      </w:r>
      <w:r w:rsidRPr="00DE4DFB">
        <w:rPr>
          <w:rFonts w:ascii="PT Sans" w:hAnsi="PT Sans"/>
        </w:rPr>
        <w:t>:</w:t>
      </w:r>
    </w:p>
    <w:p w14:paraId="29B27EDE" w14:textId="77777777" w:rsidR="00C60160" w:rsidRPr="00DE4DFB" w:rsidRDefault="00A463EA" w:rsidP="008F56F1">
      <w:pPr>
        <w:ind w:left="144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Results/Outcomes:   </w:t>
      </w:r>
    </w:p>
    <w:p w14:paraId="3FB9C458" w14:textId="77777777" w:rsidR="00C60160" w:rsidRPr="00DE4DFB" w:rsidRDefault="00A463EA">
      <w:pPr>
        <w:numPr>
          <w:ilvl w:val="1"/>
          <w:numId w:val="1"/>
        </w:numPr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Describe the progress made toward the goals and objectives provided in the grant </w:t>
      </w:r>
      <w:proofErr w:type="gramStart"/>
      <w:r w:rsidRPr="00DE4DFB">
        <w:rPr>
          <w:rFonts w:ascii="PT Sans" w:hAnsi="PT Sans"/>
        </w:rPr>
        <w:t>application;</w:t>
      </w:r>
      <w:proofErr w:type="gramEnd"/>
      <w:r w:rsidRPr="00DE4DFB">
        <w:rPr>
          <w:rFonts w:ascii="PT Sans" w:hAnsi="PT Sans"/>
        </w:rPr>
        <w:t xml:space="preserve">  </w:t>
      </w:r>
    </w:p>
    <w:p w14:paraId="54AE3890" w14:textId="77777777" w:rsidR="00C60160" w:rsidRPr="00DE4DFB" w:rsidRDefault="00A463EA">
      <w:pPr>
        <w:numPr>
          <w:ilvl w:val="1"/>
          <w:numId w:val="1"/>
        </w:numPr>
        <w:spacing w:after="10"/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Describe the impact this grant had on the population you </w:t>
      </w:r>
      <w:proofErr w:type="gramStart"/>
      <w:r w:rsidRPr="00DE4DFB">
        <w:rPr>
          <w:rFonts w:ascii="PT Sans" w:hAnsi="PT Sans"/>
        </w:rPr>
        <w:t>serve;</w:t>
      </w:r>
      <w:proofErr w:type="gramEnd"/>
      <w:r w:rsidRPr="00DE4DFB">
        <w:rPr>
          <w:rFonts w:ascii="PT Sans" w:hAnsi="PT Sans"/>
        </w:rPr>
        <w:t xml:space="preserve">  </w:t>
      </w:r>
    </w:p>
    <w:p w14:paraId="7774F30D" w14:textId="354C0935" w:rsidR="00C60160" w:rsidRPr="00DE4DFB" w:rsidRDefault="00A463EA" w:rsidP="00BC5873">
      <w:pPr>
        <w:spacing w:after="16" w:line="259" w:lineRule="auto"/>
        <w:ind w:left="144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Lessons Learned:   </w:t>
      </w:r>
    </w:p>
    <w:p w14:paraId="5C9D3A73" w14:textId="2B0D5DA4" w:rsidR="00C60160" w:rsidRPr="00DE4DFB" w:rsidRDefault="00A463EA">
      <w:pPr>
        <w:numPr>
          <w:ilvl w:val="1"/>
          <w:numId w:val="1"/>
        </w:numPr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>What worked and did not work in your proposed plan?</w:t>
      </w:r>
    </w:p>
    <w:p w14:paraId="16D82A04" w14:textId="32A8F00C" w:rsidR="00C60160" w:rsidRDefault="00A463EA">
      <w:pPr>
        <w:numPr>
          <w:ilvl w:val="1"/>
          <w:numId w:val="1"/>
        </w:numPr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>What, if anything, would you do differently next time?</w:t>
      </w:r>
    </w:p>
    <w:p w14:paraId="26F3C2CE" w14:textId="77777777" w:rsidR="00DB44B6" w:rsidRPr="00DE4DFB" w:rsidRDefault="00DB44B6" w:rsidP="00BC5873">
      <w:pPr>
        <w:rPr>
          <w:rFonts w:ascii="PT Sans" w:hAnsi="PT Sans"/>
        </w:rPr>
      </w:pPr>
    </w:p>
    <w:p w14:paraId="7DD0A5EE" w14:textId="77777777" w:rsidR="00C60160" w:rsidRPr="00DE4DFB" w:rsidRDefault="00A463EA">
      <w:pPr>
        <w:numPr>
          <w:ilvl w:val="0"/>
          <w:numId w:val="1"/>
        </w:numPr>
        <w:spacing w:after="6"/>
        <w:ind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Describe what you learned based of the results/outcomes reported above and what, if any, programmatic or organizational changes you will make based on your results/outcomes.  </w:t>
      </w:r>
    </w:p>
    <w:p w14:paraId="487A8A6E" w14:textId="2502269F" w:rsidR="00C60160" w:rsidRPr="00DE4DFB" w:rsidRDefault="00A463EA">
      <w:pPr>
        <w:ind w:left="144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Sustainability: </w:t>
      </w:r>
    </w:p>
    <w:p w14:paraId="201D7840" w14:textId="77777777" w:rsidR="00C60160" w:rsidRPr="00DE4DFB" w:rsidRDefault="00A463EA">
      <w:pPr>
        <w:numPr>
          <w:ilvl w:val="1"/>
          <w:numId w:val="1"/>
        </w:numPr>
        <w:spacing w:after="53" w:line="259" w:lineRule="auto"/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Will you continue this program? If so, how?  </w:t>
      </w:r>
    </w:p>
    <w:p w14:paraId="259B045F" w14:textId="77777777" w:rsidR="00C60160" w:rsidRPr="00DE4DFB" w:rsidRDefault="00A463EA">
      <w:pPr>
        <w:numPr>
          <w:ilvl w:val="1"/>
          <w:numId w:val="1"/>
        </w:numPr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If you do not plan to continue this work, please explain why.  </w:t>
      </w:r>
    </w:p>
    <w:p w14:paraId="182DA52E" w14:textId="77777777" w:rsidR="00F14D39" w:rsidRDefault="00A463EA">
      <w:pPr>
        <w:numPr>
          <w:ilvl w:val="1"/>
          <w:numId w:val="1"/>
        </w:numPr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What suggestions do you have to make more long-term change?   </w:t>
      </w:r>
    </w:p>
    <w:p w14:paraId="1E064D08" w14:textId="77777777" w:rsidR="00DB44B6" w:rsidRPr="00DE4DFB" w:rsidRDefault="00DB44B6" w:rsidP="00BC5873">
      <w:pPr>
        <w:ind w:left="2837" w:firstLine="0"/>
        <w:rPr>
          <w:rFonts w:ascii="PT Sans" w:hAnsi="PT Sans"/>
        </w:rPr>
      </w:pPr>
    </w:p>
    <w:p w14:paraId="63F02E2A" w14:textId="77777777" w:rsidR="00BC5873" w:rsidRDefault="00BC5873" w:rsidP="008F56F1">
      <w:pPr>
        <w:ind w:left="1440" w:firstLine="0"/>
        <w:rPr>
          <w:rFonts w:ascii="PT Sans" w:hAnsi="PT Sans"/>
        </w:rPr>
      </w:pPr>
    </w:p>
    <w:p w14:paraId="4703712D" w14:textId="5E14EDB5" w:rsidR="00C60160" w:rsidRPr="00DE4DFB" w:rsidRDefault="00A463EA" w:rsidP="008F56F1">
      <w:pPr>
        <w:ind w:left="144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Financials: </w:t>
      </w:r>
    </w:p>
    <w:p w14:paraId="6A199BD2" w14:textId="77777777" w:rsidR="00C60160" w:rsidRPr="00DE4DFB" w:rsidRDefault="00A463EA">
      <w:pPr>
        <w:numPr>
          <w:ilvl w:val="1"/>
          <w:numId w:val="1"/>
        </w:numPr>
        <w:ind w:left="2837" w:hanging="361"/>
        <w:rPr>
          <w:rFonts w:ascii="PT Sans" w:hAnsi="PT Sans"/>
        </w:rPr>
      </w:pPr>
      <w:r w:rsidRPr="00DE4DFB">
        <w:rPr>
          <w:rFonts w:ascii="PT Sans" w:hAnsi="PT Sans"/>
        </w:rPr>
        <w:t xml:space="preserve">Please complete a financial report showcasing the use of funds in alignment with the grant application and agreement.  </w:t>
      </w:r>
    </w:p>
    <w:p w14:paraId="737BA446" w14:textId="77777777" w:rsidR="00C60160" w:rsidRPr="00DE4DFB" w:rsidRDefault="00A463EA">
      <w:pPr>
        <w:numPr>
          <w:ilvl w:val="2"/>
          <w:numId w:val="1"/>
        </w:numPr>
        <w:ind w:hanging="360"/>
        <w:rPr>
          <w:rFonts w:ascii="PT Sans" w:hAnsi="PT Sans"/>
        </w:rPr>
      </w:pPr>
      <w:r w:rsidRPr="00DE4DFB">
        <w:rPr>
          <w:rFonts w:ascii="PT Sans" w:hAnsi="PT Sans"/>
        </w:rPr>
        <w:t xml:space="preserve">Include income and expenditure details compared to the approved budget from the grant application. Explain any variances.  </w:t>
      </w:r>
    </w:p>
    <w:p w14:paraId="3C07CC31" w14:textId="4977841D" w:rsidR="00C60160" w:rsidRPr="00DE4DFB" w:rsidRDefault="00C60160">
      <w:pPr>
        <w:spacing w:after="19" w:line="259" w:lineRule="auto"/>
        <w:ind w:left="1440" w:firstLine="0"/>
        <w:rPr>
          <w:rFonts w:ascii="PT Sans" w:hAnsi="PT Sans"/>
        </w:rPr>
      </w:pPr>
    </w:p>
    <w:p w14:paraId="123151C4" w14:textId="1215EA9B" w:rsidR="00DB44B6" w:rsidRDefault="00A463EA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6DD5EAE9" w14:textId="77777777" w:rsidR="00DB44B6" w:rsidRDefault="00DB44B6">
      <w:pPr>
        <w:spacing w:after="160" w:line="259" w:lineRule="auto"/>
        <w:ind w:left="0" w:firstLine="0"/>
        <w:rPr>
          <w:rFonts w:ascii="PT Sans" w:hAnsi="PT Sans"/>
        </w:rPr>
      </w:pPr>
      <w:r>
        <w:rPr>
          <w:rFonts w:ascii="PT Sans" w:hAnsi="PT Sans"/>
        </w:rPr>
        <w:br w:type="page"/>
      </w:r>
    </w:p>
    <w:p w14:paraId="3EBDCAB2" w14:textId="77777777" w:rsidR="00C60160" w:rsidRPr="00DE4DFB" w:rsidRDefault="00C60160">
      <w:pPr>
        <w:spacing w:after="19" w:line="259" w:lineRule="auto"/>
        <w:ind w:left="0" w:firstLine="0"/>
        <w:rPr>
          <w:rFonts w:ascii="PT Sans" w:hAnsi="PT Sans"/>
        </w:rPr>
      </w:pPr>
    </w:p>
    <w:p w14:paraId="091A7724" w14:textId="77777777" w:rsidR="00C60160" w:rsidRPr="00DE4DFB" w:rsidRDefault="00A463EA">
      <w:pPr>
        <w:spacing w:after="16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7FFD19DC" w14:textId="03A5167B" w:rsidR="00C60160" w:rsidRPr="00DE4DFB" w:rsidRDefault="00A463EA" w:rsidP="00DE4DFB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 </w:t>
      </w:r>
    </w:p>
    <w:p w14:paraId="115FBE23" w14:textId="5315CB47" w:rsidR="00C60160" w:rsidRPr="00BC5873" w:rsidRDefault="00A463EA">
      <w:pPr>
        <w:spacing w:after="16" w:line="259" w:lineRule="auto"/>
        <w:ind w:left="20" w:firstLine="0"/>
        <w:jc w:val="center"/>
        <w:rPr>
          <w:rFonts w:ascii="PT Sans" w:hAnsi="PT Sans"/>
          <w:sz w:val="28"/>
          <w:szCs w:val="28"/>
        </w:rPr>
      </w:pPr>
      <w:r w:rsidRPr="00BC5873">
        <w:rPr>
          <w:rFonts w:ascii="PT Sans" w:hAnsi="PT Sans"/>
          <w:b/>
          <w:sz w:val="28"/>
          <w:szCs w:val="28"/>
          <w:u w:val="single" w:color="000000"/>
        </w:rPr>
        <w:t>Funding Proposal</w:t>
      </w:r>
    </w:p>
    <w:p w14:paraId="210E05D4" w14:textId="77777777" w:rsidR="00C60160" w:rsidRPr="00DE4DFB" w:rsidRDefault="00A463EA">
      <w:pPr>
        <w:spacing w:after="33" w:line="259" w:lineRule="auto"/>
        <w:ind w:left="71" w:firstLine="0"/>
        <w:jc w:val="center"/>
        <w:rPr>
          <w:rFonts w:ascii="PT Sans" w:hAnsi="PT Sans"/>
        </w:rPr>
      </w:pPr>
      <w:r w:rsidRPr="00DE4DFB">
        <w:rPr>
          <w:rFonts w:ascii="PT Sans" w:hAnsi="PT Sans"/>
          <w:b/>
        </w:rPr>
        <w:t xml:space="preserve"> </w:t>
      </w:r>
    </w:p>
    <w:p w14:paraId="320269F0" w14:textId="293E403D" w:rsidR="00C60160" w:rsidRPr="00DE4DFB" w:rsidRDefault="00A463EA">
      <w:pPr>
        <w:pStyle w:val="Heading1"/>
        <w:tabs>
          <w:tab w:val="center" w:pos="3191"/>
        </w:tabs>
        <w:ind w:left="-15" w:firstLine="0"/>
        <w:rPr>
          <w:rFonts w:ascii="PT Sans" w:hAnsi="PT Sans"/>
        </w:rPr>
      </w:pPr>
      <w:r w:rsidRPr="00DE4DFB">
        <w:rPr>
          <w:rFonts w:ascii="PT Sans" w:hAnsi="PT Sans"/>
          <w:u w:val="none"/>
        </w:rPr>
        <w:t xml:space="preserve">Section I: </w:t>
      </w:r>
      <w:r w:rsidRPr="00DE4DFB">
        <w:rPr>
          <w:rFonts w:ascii="PT Sans" w:hAnsi="PT Sans"/>
        </w:rPr>
        <w:t>Organization</w:t>
      </w:r>
      <w:r w:rsidR="00A21059">
        <w:rPr>
          <w:rFonts w:ascii="PT Sans" w:hAnsi="PT Sans"/>
        </w:rPr>
        <w:t>/Agency</w:t>
      </w:r>
      <w:r w:rsidRPr="00DE4DFB">
        <w:rPr>
          <w:rFonts w:ascii="PT Sans" w:hAnsi="PT Sans"/>
        </w:rPr>
        <w:t xml:space="preserve"> Information</w:t>
      </w:r>
      <w:r w:rsidRPr="00DE4DFB">
        <w:rPr>
          <w:rFonts w:ascii="PT Sans" w:hAnsi="PT Sans"/>
          <w:u w:val="none"/>
        </w:rPr>
        <w:t xml:space="preserve"> </w:t>
      </w:r>
    </w:p>
    <w:p w14:paraId="21A6E073" w14:textId="77777777" w:rsidR="00C60160" w:rsidRPr="00DE4DFB" w:rsidRDefault="00A463EA">
      <w:pPr>
        <w:spacing w:after="12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  <w:b/>
        </w:rPr>
        <w:t xml:space="preserve"> </w:t>
      </w:r>
    </w:p>
    <w:p w14:paraId="19FD6177" w14:textId="77777777" w:rsidR="00C60160" w:rsidRPr="00DE4DFB" w:rsidRDefault="00A463E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00"/>
        </w:tabs>
        <w:spacing w:after="9" w:line="268" w:lineRule="auto"/>
        <w:ind w:left="-15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Name of agency: 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Date: </w:t>
      </w:r>
    </w:p>
    <w:p w14:paraId="2890C2DC" w14:textId="77777777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Agency street address: </w:t>
      </w:r>
    </w:p>
    <w:p w14:paraId="54904757" w14:textId="144E5287" w:rsidR="00C60160" w:rsidRPr="00DE4DFB" w:rsidRDefault="00A463EA">
      <w:pPr>
        <w:tabs>
          <w:tab w:val="center" w:pos="720"/>
          <w:tab w:val="center" w:pos="1440"/>
          <w:tab w:val="center" w:pos="2397"/>
          <w:tab w:val="center" w:pos="2881"/>
          <w:tab w:val="center" w:pos="3601"/>
          <w:tab w:val="center" w:pos="4470"/>
        </w:tabs>
        <w:spacing w:after="9" w:line="268" w:lineRule="auto"/>
        <w:ind w:left="-15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City: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</w:r>
      <w:r w:rsidR="00DE4DFB">
        <w:rPr>
          <w:rFonts w:ascii="PT Sans" w:hAnsi="PT Sans"/>
        </w:rPr>
        <w:tab/>
      </w:r>
      <w:r w:rsidR="00A21059">
        <w:rPr>
          <w:rFonts w:ascii="PT Sans" w:hAnsi="PT Sans"/>
        </w:rPr>
        <w:tab/>
      </w:r>
      <w:r w:rsidRPr="00DE4DFB">
        <w:rPr>
          <w:rFonts w:ascii="PT Sans" w:hAnsi="PT Sans"/>
        </w:rPr>
        <w:t xml:space="preserve">State: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  <w:t xml:space="preserve"> </w:t>
      </w:r>
      <w:r w:rsidRPr="00DE4DFB">
        <w:rPr>
          <w:rFonts w:ascii="PT Sans" w:hAnsi="PT Sans"/>
        </w:rPr>
        <w:tab/>
      </w:r>
      <w:r w:rsidR="00DE4DFB">
        <w:rPr>
          <w:rFonts w:ascii="PT Sans" w:hAnsi="PT Sans"/>
        </w:rPr>
        <w:tab/>
      </w:r>
      <w:r w:rsidRPr="00DE4DFB">
        <w:rPr>
          <w:rFonts w:ascii="PT Sans" w:hAnsi="PT Sans"/>
        </w:rPr>
        <w:t xml:space="preserve">Zip: </w:t>
      </w:r>
    </w:p>
    <w:p w14:paraId="3E0DB124" w14:textId="77777777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Agency website: </w:t>
      </w:r>
    </w:p>
    <w:p w14:paraId="2E51986E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0B519273" w14:textId="77777777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Agency mission: </w:t>
      </w:r>
    </w:p>
    <w:p w14:paraId="536BFB20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708DE10D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0DFF952E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210AB717" w14:textId="77777777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Agency vision: </w:t>
      </w:r>
    </w:p>
    <w:p w14:paraId="331EBBBB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3D14CEA0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624793DC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6F00408D" w14:textId="239F356F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Agency </w:t>
      </w:r>
      <w:r w:rsidR="0035599D" w:rsidRPr="00DE4DFB">
        <w:rPr>
          <w:rFonts w:ascii="PT Sans" w:hAnsi="PT Sans"/>
        </w:rPr>
        <w:t>representative</w:t>
      </w:r>
      <w:r w:rsidRPr="00DE4DFB">
        <w:rPr>
          <w:rFonts w:ascii="PT Sans" w:hAnsi="PT Sans"/>
        </w:rPr>
        <w:t xml:space="preserve">: </w:t>
      </w:r>
    </w:p>
    <w:p w14:paraId="77B9550F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1C0119C3" w14:textId="2DD1BB4B" w:rsidR="00C60160" w:rsidRPr="00DE4DFB" w:rsidRDefault="0090184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Representative phone number: </w:t>
      </w:r>
    </w:p>
    <w:p w14:paraId="7146044F" w14:textId="77777777" w:rsidR="00C60160" w:rsidRPr="00DE4DFB" w:rsidRDefault="00A463EA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754B7A64" w14:textId="0DD73664" w:rsidR="0035599D" w:rsidRPr="00DE4DFB" w:rsidRDefault="0090184A" w:rsidP="00A21059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Representative email address: </w:t>
      </w:r>
    </w:p>
    <w:p w14:paraId="40FD5CFE" w14:textId="77777777" w:rsidR="0035599D" w:rsidRPr="00DE4DFB" w:rsidRDefault="0035599D">
      <w:pPr>
        <w:spacing w:after="9" w:line="268" w:lineRule="auto"/>
        <w:ind w:left="-5" w:hanging="10"/>
        <w:rPr>
          <w:rFonts w:ascii="PT Sans" w:hAnsi="PT Sans"/>
        </w:rPr>
      </w:pPr>
    </w:p>
    <w:p w14:paraId="4453DFE4" w14:textId="579FBD95" w:rsidR="0035599D" w:rsidRPr="00DE4DFB" w:rsidRDefault="0035599D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>Is your agency a Program Approved Service Agency (PASA)?     Yes</w:t>
      </w:r>
      <w:r w:rsidRPr="00DE4DFB">
        <w:rPr>
          <w:rFonts w:ascii="PT Sans" w:hAnsi="PT Sans"/>
        </w:rPr>
        <w:tab/>
      </w:r>
      <w:r w:rsidRPr="00DE4DFB">
        <w:rPr>
          <w:rFonts w:ascii="PT Sans" w:hAnsi="PT Sans"/>
        </w:rPr>
        <w:tab/>
        <w:t>No</w:t>
      </w:r>
    </w:p>
    <w:p w14:paraId="4033EE40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2347D209" w14:textId="77777777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How much funding is being requested? </w:t>
      </w:r>
    </w:p>
    <w:p w14:paraId="70C3BDA7" w14:textId="67DBDA02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2BD5D2DD" w14:textId="2FF2450F" w:rsidR="00C60160" w:rsidRPr="00DE4DFB" w:rsidRDefault="00A463EA" w:rsidP="00A21059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 xml:space="preserve">Time period of the request? </w:t>
      </w:r>
      <w:r w:rsidR="00E23D6C" w:rsidRPr="00E23D6C">
        <w:rPr>
          <w:rFonts w:ascii="PT Sans" w:hAnsi="PT Sans"/>
          <w:i/>
          <w:iCs/>
        </w:rPr>
        <w:t>(Must be within the July-to-June fiscal year)</w:t>
      </w:r>
    </w:p>
    <w:p w14:paraId="45073875" w14:textId="7C502830" w:rsidR="00C60160" w:rsidRPr="00DE4DFB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410DC7FB" w14:textId="17297DEC" w:rsidR="00C60160" w:rsidRPr="00DE4DFB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DE4DFB">
        <w:rPr>
          <w:rFonts w:ascii="PT Sans" w:hAnsi="PT Sans"/>
        </w:rPr>
        <w:t>Briefly describe your organization’s main programs/services including population served</w:t>
      </w:r>
      <w:r w:rsidR="005942A5">
        <w:rPr>
          <w:rFonts w:ascii="PT Sans" w:hAnsi="PT Sans"/>
        </w:rPr>
        <w:t>. Please note if population served has been determined to be eligible for IDD services:</w:t>
      </w:r>
      <w:r w:rsidRPr="00DE4DFB">
        <w:rPr>
          <w:rFonts w:ascii="PT Sans" w:hAnsi="PT Sans"/>
        </w:rPr>
        <w:t xml:space="preserve"> </w:t>
      </w:r>
    </w:p>
    <w:p w14:paraId="48BDBC1A" w14:textId="77777777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  <w:sz w:val="20"/>
        </w:rPr>
        <w:t xml:space="preserve"> </w:t>
      </w:r>
    </w:p>
    <w:p w14:paraId="31E61C12" w14:textId="77777777" w:rsidR="00C60160" w:rsidRPr="00DE4DFB" w:rsidRDefault="00A463EA">
      <w:pPr>
        <w:spacing w:after="35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  <w:sz w:val="20"/>
        </w:rPr>
        <w:t xml:space="preserve"> </w:t>
      </w:r>
    </w:p>
    <w:p w14:paraId="63CFA438" w14:textId="77777777" w:rsidR="00C60160" w:rsidRPr="00DE4DFB" w:rsidRDefault="00A463EA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  <w:b/>
        </w:rPr>
        <w:t xml:space="preserve"> </w:t>
      </w:r>
    </w:p>
    <w:p w14:paraId="2FDBF5B3" w14:textId="77777777" w:rsidR="00C60160" w:rsidRPr="00DE4DFB" w:rsidRDefault="00A463EA">
      <w:pPr>
        <w:spacing w:after="16" w:line="259" w:lineRule="auto"/>
        <w:ind w:left="768" w:firstLine="0"/>
        <w:rPr>
          <w:rFonts w:ascii="PT Sans" w:hAnsi="PT Sans"/>
        </w:rPr>
      </w:pPr>
      <w:r w:rsidRPr="00DE4DFB">
        <w:rPr>
          <w:rFonts w:ascii="PT Sans" w:hAnsi="PT Sans"/>
        </w:rPr>
        <w:lastRenderedPageBreak/>
        <w:t xml:space="preserve"> </w:t>
      </w:r>
    </w:p>
    <w:p w14:paraId="246DA973" w14:textId="77777777" w:rsidR="00C60160" w:rsidRPr="00DE4DFB" w:rsidRDefault="00A463EA">
      <w:pPr>
        <w:spacing w:after="19" w:line="259" w:lineRule="auto"/>
        <w:ind w:left="768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</w:p>
    <w:p w14:paraId="5890F919" w14:textId="35C41535" w:rsidR="00C60160" w:rsidRPr="00DE4DFB" w:rsidRDefault="00A463EA" w:rsidP="00BC5873">
      <w:pPr>
        <w:spacing w:after="19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</w:rPr>
        <w:t xml:space="preserve"> </w:t>
      </w:r>
      <w:r w:rsidRPr="00DE4DFB">
        <w:rPr>
          <w:rFonts w:ascii="PT Sans" w:hAnsi="PT Sans"/>
          <w:b/>
        </w:rPr>
        <w:t xml:space="preserve"> </w:t>
      </w:r>
    </w:p>
    <w:p w14:paraId="4CB12AFE" w14:textId="34BBF1F6" w:rsidR="00C60160" w:rsidRPr="00A21059" w:rsidRDefault="00A463EA">
      <w:pPr>
        <w:pStyle w:val="Heading1"/>
        <w:ind w:left="-5"/>
        <w:rPr>
          <w:rFonts w:ascii="PT Sans" w:hAnsi="PT Sans"/>
        </w:rPr>
      </w:pPr>
      <w:r w:rsidRPr="00A21059">
        <w:rPr>
          <w:rFonts w:ascii="PT Sans" w:hAnsi="PT Sans"/>
          <w:u w:val="none"/>
        </w:rPr>
        <w:t xml:space="preserve">Section II: </w:t>
      </w:r>
      <w:r w:rsidRPr="00A21059">
        <w:rPr>
          <w:rFonts w:ascii="PT Sans" w:hAnsi="PT Sans"/>
        </w:rPr>
        <w:t>Need Statement</w:t>
      </w:r>
      <w:r w:rsidRPr="00A21059">
        <w:rPr>
          <w:rFonts w:ascii="PT Sans" w:hAnsi="PT Sans"/>
          <w:u w:val="none"/>
        </w:rPr>
        <w:t xml:space="preserve"> </w:t>
      </w:r>
    </w:p>
    <w:p w14:paraId="43CB363A" w14:textId="77777777" w:rsidR="00C60160" w:rsidRPr="00A21059" w:rsidRDefault="00A463EA">
      <w:pPr>
        <w:spacing w:after="51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Use the following questions to guide the creation of your statement of need: </w:t>
      </w:r>
    </w:p>
    <w:p w14:paraId="070A49EC" w14:textId="54331DC7" w:rsidR="0035599D" w:rsidRPr="00A21059" w:rsidRDefault="00A463EA">
      <w:pPr>
        <w:numPr>
          <w:ilvl w:val="0"/>
          <w:numId w:val="2"/>
        </w:numPr>
        <w:spacing w:after="48" w:line="268" w:lineRule="auto"/>
        <w:ind w:right="704" w:hanging="360"/>
        <w:rPr>
          <w:rFonts w:ascii="PT Sans" w:hAnsi="PT Sans"/>
        </w:rPr>
      </w:pPr>
      <w:r w:rsidRPr="00A21059">
        <w:rPr>
          <w:rFonts w:ascii="PT Sans" w:hAnsi="PT Sans"/>
        </w:rPr>
        <w:t xml:space="preserve">What is the need for the project? Is it a serious problem or issue, or a lack of a needed service? </w:t>
      </w:r>
    </w:p>
    <w:p w14:paraId="5F0A6690" w14:textId="587476D5" w:rsidR="00A21059" w:rsidRPr="00A21059" w:rsidRDefault="00A463EA" w:rsidP="00A21059">
      <w:pPr>
        <w:numPr>
          <w:ilvl w:val="1"/>
          <w:numId w:val="2"/>
        </w:numPr>
        <w:spacing w:after="48" w:line="268" w:lineRule="auto"/>
        <w:ind w:right="704" w:hanging="360"/>
        <w:rPr>
          <w:rFonts w:ascii="PT Sans" w:hAnsi="PT Sans"/>
        </w:rPr>
      </w:pPr>
      <w:r w:rsidRPr="00A21059">
        <w:rPr>
          <w:rFonts w:ascii="PT Sans" w:hAnsi="PT Sans"/>
        </w:rPr>
        <w:t xml:space="preserve">Describe what is currently available locally to address the problem. </w:t>
      </w:r>
    </w:p>
    <w:p w14:paraId="31B06FE2" w14:textId="77777777" w:rsidR="00C60160" w:rsidRPr="00A21059" w:rsidRDefault="00A463EA">
      <w:pPr>
        <w:numPr>
          <w:ilvl w:val="0"/>
          <w:numId w:val="2"/>
        </w:numPr>
        <w:spacing w:after="9" w:line="268" w:lineRule="auto"/>
        <w:ind w:right="704" w:hanging="360"/>
        <w:rPr>
          <w:rFonts w:ascii="PT Sans" w:hAnsi="PT Sans"/>
        </w:rPr>
      </w:pPr>
      <w:r w:rsidRPr="00A21059">
        <w:rPr>
          <w:rFonts w:ascii="PT Sans" w:hAnsi="PT Sans"/>
        </w:rPr>
        <w:t xml:space="preserve">What are the facts and the sources that support the need for the project? </w:t>
      </w:r>
    </w:p>
    <w:p w14:paraId="7DCA6303" w14:textId="4E905DE3" w:rsidR="00A21059" w:rsidRPr="00A21059" w:rsidRDefault="00A463EA" w:rsidP="00A21059">
      <w:pPr>
        <w:pStyle w:val="ListParagraph"/>
        <w:numPr>
          <w:ilvl w:val="0"/>
          <w:numId w:val="4"/>
        </w:numPr>
        <w:tabs>
          <w:tab w:val="center" w:pos="1140"/>
          <w:tab w:val="center" w:pos="3524"/>
        </w:tabs>
        <w:spacing w:after="57" w:line="268" w:lineRule="auto"/>
        <w:rPr>
          <w:rFonts w:ascii="PT Sans" w:hAnsi="PT Sans"/>
        </w:rPr>
      </w:pPr>
      <w:r w:rsidRPr="00A21059">
        <w:rPr>
          <w:rFonts w:ascii="PT Sans" w:hAnsi="PT Sans"/>
        </w:rPr>
        <w:t>Target population group(s) and geographic location</w:t>
      </w:r>
      <w:r w:rsidR="005942A5">
        <w:rPr>
          <w:rFonts w:ascii="PT Sans" w:hAnsi="PT Sans"/>
        </w:rPr>
        <w:t>.</w:t>
      </w:r>
    </w:p>
    <w:p w14:paraId="58B44DE2" w14:textId="136EBA6A" w:rsidR="0035599D" w:rsidRPr="00A21059" w:rsidRDefault="00A463EA">
      <w:pPr>
        <w:numPr>
          <w:ilvl w:val="0"/>
          <w:numId w:val="2"/>
        </w:numPr>
        <w:spacing w:after="34" w:line="268" w:lineRule="auto"/>
        <w:ind w:right="704" w:hanging="360"/>
        <w:rPr>
          <w:rFonts w:ascii="PT Sans" w:hAnsi="PT Sans"/>
        </w:rPr>
      </w:pPr>
      <w:r w:rsidRPr="00A21059">
        <w:rPr>
          <w:rFonts w:ascii="PT Sans" w:hAnsi="PT Sans"/>
        </w:rPr>
        <w:t>Present the solution to the problem</w:t>
      </w:r>
      <w:r w:rsidR="005942A5">
        <w:rPr>
          <w:rFonts w:ascii="PT Sans" w:hAnsi="PT Sans"/>
        </w:rPr>
        <w:t>.</w:t>
      </w:r>
    </w:p>
    <w:p w14:paraId="00E49031" w14:textId="7A8FF93B" w:rsidR="00C60160" w:rsidRPr="00A21059" w:rsidRDefault="00A463EA" w:rsidP="002F34C9">
      <w:pPr>
        <w:spacing w:after="34" w:line="268" w:lineRule="auto"/>
        <w:ind w:left="1080" w:right="704" w:firstLine="0"/>
        <w:rPr>
          <w:rFonts w:ascii="PT Sans" w:hAnsi="PT Sans"/>
        </w:rPr>
      </w:pPr>
      <w:r w:rsidRPr="00A21059">
        <w:rPr>
          <w:rFonts w:ascii="PT Sans" w:hAnsi="PT Sans"/>
        </w:rPr>
        <w:t xml:space="preserve"> </w:t>
      </w:r>
      <w:r w:rsidRPr="00A21059">
        <w:rPr>
          <w:rFonts w:ascii="PT Sans" w:eastAsia="Courier New" w:hAnsi="PT Sans" w:cs="Courier New"/>
        </w:rPr>
        <w:t>o</w:t>
      </w:r>
      <w:r w:rsidRPr="00A21059">
        <w:rPr>
          <w:rFonts w:ascii="PT Sans" w:eastAsia="Arial" w:hAnsi="PT Sans" w:cs="Arial"/>
        </w:rPr>
        <w:t xml:space="preserve"> </w:t>
      </w:r>
      <w:r w:rsidRPr="00A21059">
        <w:rPr>
          <w:rFonts w:ascii="PT Sans" w:eastAsia="Arial" w:hAnsi="PT Sans" w:cs="Arial"/>
        </w:rPr>
        <w:tab/>
      </w:r>
      <w:r w:rsidRPr="00A21059">
        <w:rPr>
          <w:rFonts w:ascii="PT Sans" w:hAnsi="PT Sans"/>
        </w:rPr>
        <w:t>Describe the benefits to the target audience(s)</w:t>
      </w:r>
      <w:r w:rsidR="005942A5">
        <w:rPr>
          <w:rFonts w:ascii="PT Sans" w:hAnsi="PT Sans"/>
        </w:rPr>
        <w:t>.</w:t>
      </w:r>
    </w:p>
    <w:p w14:paraId="5B7C6038" w14:textId="77777777" w:rsidR="00C60160" w:rsidRPr="00A21059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t xml:space="preserve"> </w:t>
      </w:r>
    </w:p>
    <w:p w14:paraId="4D843BEE" w14:textId="647FCC1E" w:rsidR="00C60160" w:rsidRPr="00A21059" w:rsidRDefault="00A21059">
      <w:pPr>
        <w:spacing w:after="9" w:line="268" w:lineRule="auto"/>
        <w:ind w:left="-5" w:hanging="10"/>
        <w:rPr>
          <w:rFonts w:ascii="PT Sans" w:hAnsi="PT Sans"/>
        </w:rPr>
      </w:pPr>
      <w:r>
        <w:rPr>
          <w:rFonts w:ascii="PT Sans" w:hAnsi="PT Sans"/>
        </w:rPr>
        <w:t xml:space="preserve">Statement of </w:t>
      </w:r>
      <w:r w:rsidRPr="00A21059">
        <w:rPr>
          <w:rFonts w:ascii="PT Sans" w:hAnsi="PT Sans"/>
        </w:rPr>
        <w:t>Need</w:t>
      </w:r>
      <w:r>
        <w:rPr>
          <w:rFonts w:ascii="PT Sans" w:hAnsi="PT Sans"/>
        </w:rPr>
        <w:t>/Request</w:t>
      </w:r>
      <w:r w:rsidRPr="00A21059">
        <w:rPr>
          <w:rFonts w:ascii="PT Sans" w:hAnsi="PT Sans"/>
        </w:rPr>
        <w:t xml:space="preserve">: </w:t>
      </w:r>
    </w:p>
    <w:p w14:paraId="64FBFADE" w14:textId="77777777" w:rsidR="00C60160" w:rsidRPr="00A21059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t xml:space="preserve"> </w:t>
      </w:r>
    </w:p>
    <w:p w14:paraId="31D3F595" w14:textId="77777777" w:rsidR="00C60160" w:rsidRPr="00A21059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t xml:space="preserve"> </w:t>
      </w:r>
    </w:p>
    <w:p w14:paraId="2B81344A" w14:textId="77777777" w:rsidR="00C60160" w:rsidRPr="00A21059" w:rsidRDefault="00A463EA">
      <w:pPr>
        <w:spacing w:after="35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t xml:space="preserve"> </w:t>
      </w:r>
    </w:p>
    <w:p w14:paraId="4314556F" w14:textId="77777777" w:rsidR="00A21059" w:rsidRDefault="00A21059">
      <w:pPr>
        <w:spacing w:after="160" w:line="259" w:lineRule="auto"/>
        <w:ind w:left="0" w:firstLine="0"/>
        <w:rPr>
          <w:rFonts w:ascii="PT Sans" w:hAnsi="PT Sans"/>
          <w:b/>
          <w:u w:color="000000"/>
        </w:rPr>
      </w:pPr>
      <w:r>
        <w:rPr>
          <w:rFonts w:ascii="PT Sans" w:hAnsi="PT Sans"/>
        </w:rPr>
        <w:br w:type="page"/>
      </w:r>
    </w:p>
    <w:p w14:paraId="16BFC896" w14:textId="57AA8099" w:rsidR="00C60160" w:rsidRPr="00A21059" w:rsidRDefault="00A463EA">
      <w:pPr>
        <w:pStyle w:val="Heading1"/>
        <w:spacing w:after="19"/>
        <w:ind w:left="0" w:firstLine="0"/>
        <w:rPr>
          <w:rFonts w:ascii="PT Sans" w:hAnsi="PT Sans"/>
        </w:rPr>
      </w:pPr>
      <w:r w:rsidRPr="00A21059">
        <w:rPr>
          <w:rFonts w:ascii="PT Sans" w:hAnsi="PT Sans"/>
          <w:u w:val="none"/>
        </w:rPr>
        <w:lastRenderedPageBreak/>
        <w:t xml:space="preserve">Section III:  </w:t>
      </w:r>
      <w:r w:rsidRPr="00A21059">
        <w:rPr>
          <w:rFonts w:ascii="PT Sans" w:hAnsi="PT Sans"/>
        </w:rPr>
        <w:t>Project Goals</w:t>
      </w:r>
      <w:r w:rsidRPr="00A21059">
        <w:rPr>
          <w:rFonts w:ascii="PT Sans" w:hAnsi="PT Sans"/>
          <w:u w:val="none"/>
        </w:rPr>
        <w:t xml:space="preserve"> </w:t>
      </w:r>
    </w:p>
    <w:p w14:paraId="567EE3D4" w14:textId="776A14B8" w:rsidR="00C60160" w:rsidRPr="00A21059" w:rsidRDefault="00A463EA">
      <w:pPr>
        <w:spacing w:after="2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  <w:b/>
        </w:rPr>
        <w:t xml:space="preserve"> </w:t>
      </w:r>
    </w:p>
    <w:p w14:paraId="5CF724D7" w14:textId="457E6B88" w:rsidR="00C60160" w:rsidRPr="00A21059" w:rsidRDefault="005A7CE4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E85F7" wp14:editId="100449BF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5601970" cy="2688590"/>
                <wp:effectExtent l="0" t="0" r="1778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88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0A1B" w14:textId="77777777" w:rsidR="005A7CE4" w:rsidRPr="00A21059" w:rsidRDefault="005A7CE4" w:rsidP="005A7C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</w:pP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 xml:space="preserve">Capacity building with the outcome of alleviating long waiting lists for IDD services.  </w:t>
                            </w:r>
                          </w:p>
                          <w:p w14:paraId="55819107" w14:textId="77777777" w:rsidR="005A7CE4" w:rsidRPr="00A21059" w:rsidRDefault="005A7CE4" w:rsidP="005A7C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</w:pP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Providing supports to meet unmet needs for IDD adults and children in increased stability, camp supports, community and connection activities, technology projects, social groups, and other related options.</w:t>
                            </w:r>
                          </w:p>
                          <w:p w14:paraId="2AFAAC3A" w14:textId="391A0741" w:rsidR="0035599D" w:rsidRPr="00A21059" w:rsidRDefault="005A7CE4" w:rsidP="005A7C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</w:pP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Offering supports to help individuals with IDD get connected</w:t>
                            </w:r>
                            <w:r w:rsidR="00834A5C"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 xml:space="preserve"> and/or maintain their connection</w:t>
                            </w: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 xml:space="preserve"> to the IDD system, i.e., assistance with developmental disability determination </w:t>
                            </w:r>
                            <w:r w:rsidR="00834A5C"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testing and other pre-enrollment supports, assistance with completion of the Medicaid application</w:t>
                            </w:r>
                            <w:r w:rsidR="001D114D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,</w:t>
                            </w:r>
                            <w:r w:rsidR="00834A5C"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 xml:space="preserve"> and/or assistance with Medicaid redetermination.  </w:t>
                            </w:r>
                          </w:p>
                          <w:p w14:paraId="64501568" w14:textId="44D7C18E" w:rsidR="00834A5C" w:rsidRPr="00A21059" w:rsidRDefault="00834A5C" w:rsidP="005A7C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</w:pP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Expansion of service options to provide longer service periods. For example, increased numbers of hours per day, increased numbers of days per week, or other related strategies.</w:t>
                            </w:r>
                          </w:p>
                          <w:p w14:paraId="4FED9D7E" w14:textId="10947D0A" w:rsidR="00834A5C" w:rsidRPr="00A21059" w:rsidRDefault="00834A5C" w:rsidP="005A7C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</w:pP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New service delivery options.</w:t>
                            </w:r>
                          </w:p>
                          <w:p w14:paraId="356995AE" w14:textId="5712B5CF" w:rsidR="00834A5C" w:rsidRPr="00A21059" w:rsidRDefault="00834A5C" w:rsidP="005A7C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</w:pP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Other</w:t>
                            </w:r>
                            <w:r w:rsidR="003B7E4C"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 xml:space="preserve"> (Describe)</w:t>
                            </w:r>
                            <w:r w:rsidRPr="00A21059">
                              <w:rPr>
                                <w:rFonts w:ascii="PT Sans" w:hAnsi="PT San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6BA343C" w14:textId="77777777" w:rsidR="003B7E4C" w:rsidRPr="002F34C9" w:rsidRDefault="003B7E4C" w:rsidP="003B7E4C">
                            <w:pPr>
                              <w:pStyle w:val="ListParagraph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5DA037" w14:textId="77777777" w:rsidR="00834A5C" w:rsidRDefault="00834A5C" w:rsidP="00834A5C"/>
                          <w:p w14:paraId="528E8B96" w14:textId="77777777" w:rsidR="00834A5C" w:rsidRDefault="00834A5C" w:rsidP="00834A5C"/>
                          <w:p w14:paraId="5320615A" w14:textId="77777777" w:rsidR="00834A5C" w:rsidRDefault="00834A5C" w:rsidP="00834A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E8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95pt;width:441.1pt;height:211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">
                <v:textbox>
                  <w:txbxContent>
                    <w:p w14:paraId="6C6A0A1B" w14:textId="77777777" w:rsidR="005A7CE4" w:rsidRPr="00A21059" w:rsidRDefault="005A7CE4" w:rsidP="005A7C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T Sans" w:hAnsi="PT Sans"/>
                          <w:sz w:val="20"/>
                          <w:szCs w:val="20"/>
                        </w:rPr>
                      </w:pP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 xml:space="preserve">Capacity building with the outcome of alleviating long waiting lists for IDD services.  </w:t>
                      </w:r>
                    </w:p>
                    <w:p w14:paraId="55819107" w14:textId="77777777" w:rsidR="005A7CE4" w:rsidRPr="00A21059" w:rsidRDefault="005A7CE4" w:rsidP="005A7C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T Sans" w:hAnsi="PT Sans"/>
                          <w:sz w:val="20"/>
                          <w:szCs w:val="20"/>
                        </w:rPr>
                      </w:pP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Providing supports to meet unmet needs for IDD adults and children in increased stability, camp supports, community and connection activities, technology projects, social groups, and other related options.</w:t>
                      </w:r>
                    </w:p>
                    <w:p w14:paraId="2AFAAC3A" w14:textId="391A0741" w:rsidR="0035599D" w:rsidRPr="00A21059" w:rsidRDefault="005A7CE4" w:rsidP="005A7C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T Sans" w:hAnsi="PT Sans"/>
                          <w:sz w:val="20"/>
                          <w:szCs w:val="20"/>
                        </w:rPr>
                      </w:pP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Offering supports to help individuals with IDD get connected</w:t>
                      </w:r>
                      <w:r w:rsidR="00834A5C"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 xml:space="preserve"> and/or maintain their connection</w:t>
                      </w: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 xml:space="preserve"> to the IDD system, i.e., assistance with developmental disability determination </w:t>
                      </w:r>
                      <w:r w:rsidR="00834A5C"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testing and other pre-enrollment supports, assistance with completion of the Medicaid application</w:t>
                      </w:r>
                      <w:r w:rsidR="001D114D">
                        <w:rPr>
                          <w:rFonts w:ascii="PT Sans" w:hAnsi="PT Sans"/>
                          <w:sz w:val="20"/>
                          <w:szCs w:val="20"/>
                        </w:rPr>
                        <w:t>,</w:t>
                      </w:r>
                      <w:r w:rsidR="00834A5C"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 xml:space="preserve"> and/or assistance with Medicaid redetermination.  </w:t>
                      </w:r>
                    </w:p>
                    <w:p w14:paraId="64501568" w14:textId="44D7C18E" w:rsidR="00834A5C" w:rsidRPr="00A21059" w:rsidRDefault="00834A5C" w:rsidP="005A7C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T Sans" w:hAnsi="PT Sans"/>
                          <w:sz w:val="20"/>
                          <w:szCs w:val="20"/>
                        </w:rPr>
                      </w:pP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Expansion of service options to provide longer service periods. For example, increased numbers of hours per day, increased numbers of days per week, or other related strategies.</w:t>
                      </w:r>
                    </w:p>
                    <w:p w14:paraId="4FED9D7E" w14:textId="10947D0A" w:rsidR="00834A5C" w:rsidRPr="00A21059" w:rsidRDefault="00834A5C" w:rsidP="005A7C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T Sans" w:hAnsi="PT Sans"/>
                          <w:sz w:val="20"/>
                          <w:szCs w:val="20"/>
                        </w:rPr>
                      </w:pP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New service delivery options.</w:t>
                      </w:r>
                    </w:p>
                    <w:p w14:paraId="356995AE" w14:textId="5712B5CF" w:rsidR="00834A5C" w:rsidRPr="00A21059" w:rsidRDefault="00834A5C" w:rsidP="005A7C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T Sans" w:hAnsi="PT Sans"/>
                          <w:sz w:val="20"/>
                          <w:szCs w:val="20"/>
                        </w:rPr>
                      </w:pP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Other</w:t>
                      </w:r>
                      <w:r w:rsidR="003B7E4C"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 xml:space="preserve"> (Describe)</w:t>
                      </w:r>
                      <w:r w:rsidRPr="00A21059">
                        <w:rPr>
                          <w:rFonts w:ascii="PT Sans" w:hAnsi="PT Sans"/>
                          <w:sz w:val="20"/>
                          <w:szCs w:val="20"/>
                        </w:rPr>
                        <w:t>:</w:t>
                      </w:r>
                    </w:p>
                    <w:p w14:paraId="26BA343C" w14:textId="77777777" w:rsidR="003B7E4C" w:rsidRPr="002F34C9" w:rsidRDefault="003B7E4C" w:rsidP="003B7E4C">
                      <w:pPr>
                        <w:pStyle w:val="ListParagraph"/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  <w:p w14:paraId="2E5DA037" w14:textId="77777777" w:rsidR="00834A5C" w:rsidRDefault="00834A5C" w:rsidP="00834A5C"/>
                    <w:p w14:paraId="528E8B96" w14:textId="77777777" w:rsidR="00834A5C" w:rsidRDefault="00834A5C" w:rsidP="00834A5C"/>
                    <w:p w14:paraId="5320615A" w14:textId="77777777" w:rsidR="00834A5C" w:rsidRDefault="00834A5C" w:rsidP="00834A5C"/>
                  </w:txbxContent>
                </v:textbox>
                <w10:wrap type="square" anchorx="margin"/>
              </v:shape>
            </w:pict>
          </mc:Fallback>
        </mc:AlternateContent>
      </w:r>
      <w:r w:rsidRPr="00A21059">
        <w:rPr>
          <w:rFonts w:ascii="PT Sans" w:hAnsi="PT Sans"/>
        </w:rPr>
        <w:t xml:space="preserve">What is the target goal of your project funding request? </w:t>
      </w:r>
    </w:p>
    <w:p w14:paraId="7B5F1EF4" w14:textId="188AF51E" w:rsidR="00C60160" w:rsidRPr="00DE4DFB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DE4DFB">
        <w:rPr>
          <w:rFonts w:ascii="PT Sans" w:hAnsi="PT Sans"/>
          <w:sz w:val="20"/>
        </w:rPr>
        <w:t xml:space="preserve">  </w:t>
      </w:r>
    </w:p>
    <w:p w14:paraId="4E60854A" w14:textId="0A92DD67" w:rsidR="00C60160" w:rsidRPr="00A21059" w:rsidRDefault="00A463EA" w:rsidP="002F34C9">
      <w:pPr>
        <w:spacing w:after="18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t>Is this need being met elsewhere in the</w:t>
      </w:r>
      <w:r w:rsidR="0035599D" w:rsidRPr="00A21059">
        <w:rPr>
          <w:rFonts w:ascii="PT Sans" w:hAnsi="PT Sans"/>
        </w:rPr>
        <w:t xml:space="preserve"> Larimer County,</w:t>
      </w:r>
      <w:r w:rsidRPr="00A21059">
        <w:rPr>
          <w:rFonts w:ascii="PT Sans" w:hAnsi="PT Sans"/>
        </w:rPr>
        <w:t xml:space="preserve"> Colorado community? If not, what research have you conducted to confirm no other resources are supporting your project vision? </w:t>
      </w:r>
    </w:p>
    <w:p w14:paraId="5EB2A5FD" w14:textId="35BD4558" w:rsidR="00C60160" w:rsidRPr="00DE4DFB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256B53EB" w14:textId="77777777" w:rsidR="002F34C9" w:rsidRPr="00DE4DFB" w:rsidRDefault="002F34C9">
      <w:pPr>
        <w:spacing w:after="9" w:line="268" w:lineRule="auto"/>
        <w:ind w:left="-5" w:hanging="10"/>
        <w:rPr>
          <w:rFonts w:ascii="PT Sans" w:hAnsi="PT Sans"/>
          <w:sz w:val="20"/>
        </w:rPr>
      </w:pPr>
    </w:p>
    <w:p w14:paraId="6FB9705B" w14:textId="77777777" w:rsidR="002F34C9" w:rsidRPr="00DE4DFB" w:rsidRDefault="002F34C9">
      <w:pPr>
        <w:spacing w:after="9" w:line="268" w:lineRule="auto"/>
        <w:ind w:left="-5" w:hanging="10"/>
        <w:rPr>
          <w:rFonts w:ascii="PT Sans" w:hAnsi="PT Sans"/>
          <w:sz w:val="20"/>
        </w:rPr>
      </w:pPr>
    </w:p>
    <w:p w14:paraId="18A0BEB1" w14:textId="7181DE03" w:rsidR="002F34C9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Who will benefit from the project? How will they benefit? Define the audience by location and demographics.  </w:t>
      </w:r>
    </w:p>
    <w:p w14:paraId="125544B2" w14:textId="77777777" w:rsidR="002F34C9" w:rsidRPr="00A21059" w:rsidRDefault="002F34C9">
      <w:pPr>
        <w:spacing w:after="9" w:line="268" w:lineRule="auto"/>
        <w:ind w:left="-5" w:hanging="10"/>
        <w:rPr>
          <w:rFonts w:ascii="PT Sans" w:hAnsi="PT Sans"/>
        </w:rPr>
      </w:pPr>
    </w:p>
    <w:p w14:paraId="39DBBE18" w14:textId="77777777" w:rsidR="003B7E4C" w:rsidRPr="00A21059" w:rsidRDefault="003B7E4C">
      <w:pPr>
        <w:spacing w:after="9" w:line="268" w:lineRule="auto"/>
        <w:ind w:left="-5" w:hanging="10"/>
        <w:rPr>
          <w:rFonts w:ascii="PT Sans" w:hAnsi="PT Sans"/>
        </w:rPr>
      </w:pPr>
    </w:p>
    <w:p w14:paraId="48AB3C17" w14:textId="77777777" w:rsidR="003B7E4C" w:rsidRPr="00A21059" w:rsidRDefault="003B7E4C">
      <w:pPr>
        <w:spacing w:after="9" w:line="268" w:lineRule="auto"/>
        <w:ind w:left="-5" w:hanging="10"/>
        <w:rPr>
          <w:rFonts w:ascii="PT Sans" w:hAnsi="PT Sans"/>
        </w:rPr>
      </w:pPr>
    </w:p>
    <w:p w14:paraId="0696D2B9" w14:textId="3E18636E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>Define how you will account for and assure that only</w:t>
      </w:r>
      <w:r w:rsidR="0035599D" w:rsidRPr="00A21059">
        <w:rPr>
          <w:rFonts w:ascii="PT Sans" w:hAnsi="PT Sans"/>
        </w:rPr>
        <w:t xml:space="preserve"> Larimer County residents</w:t>
      </w:r>
      <w:r w:rsidRPr="00A21059">
        <w:rPr>
          <w:rFonts w:ascii="PT Sans" w:hAnsi="PT Sans"/>
        </w:rPr>
        <w:t xml:space="preserve"> with IDD receiving case management from Foothills Gateway, Inc. will receive the services/opportunities developed using these funds: </w:t>
      </w:r>
    </w:p>
    <w:p w14:paraId="631EC7B1" w14:textId="4A053DC3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2EDFABE4" w14:textId="7EBFFB98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55D21475" w14:textId="2623E497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7767A30B" w14:textId="0D12E4CA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>Number of people who will benefit from the request</w:t>
      </w:r>
      <w:r w:rsidR="00A020E1">
        <w:rPr>
          <w:rFonts w:ascii="PT Sans" w:hAnsi="PT Sans"/>
        </w:rPr>
        <w:t>:</w:t>
      </w:r>
      <w:r w:rsidRPr="00A21059">
        <w:rPr>
          <w:rFonts w:ascii="PT Sans" w:hAnsi="PT Sans"/>
        </w:rPr>
        <w:t xml:space="preserve"> </w:t>
      </w:r>
    </w:p>
    <w:p w14:paraId="5DE6D554" w14:textId="67F3603D" w:rsidR="00C60160" w:rsidRPr="00A21059" w:rsidRDefault="00C60160">
      <w:pPr>
        <w:spacing w:after="19" w:line="259" w:lineRule="auto"/>
        <w:ind w:left="0" w:firstLine="0"/>
        <w:rPr>
          <w:rFonts w:ascii="PT Sans" w:hAnsi="PT Sans"/>
        </w:rPr>
      </w:pPr>
    </w:p>
    <w:p w14:paraId="7B92ECED" w14:textId="77777777" w:rsidR="00C60160" w:rsidRPr="00A21059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t xml:space="preserve"> </w:t>
      </w:r>
    </w:p>
    <w:p w14:paraId="4E983223" w14:textId="77777777" w:rsidR="00C60160" w:rsidRPr="00A21059" w:rsidRDefault="00A463EA">
      <w:pPr>
        <w:spacing w:after="18" w:line="259" w:lineRule="auto"/>
        <w:ind w:left="0" w:firstLine="0"/>
        <w:rPr>
          <w:rFonts w:ascii="PT Sans" w:hAnsi="PT Sans"/>
        </w:rPr>
      </w:pPr>
      <w:r w:rsidRPr="00A21059">
        <w:rPr>
          <w:rFonts w:ascii="PT Sans" w:hAnsi="PT Sans"/>
        </w:rPr>
        <w:lastRenderedPageBreak/>
        <w:t xml:space="preserve"> </w:t>
      </w:r>
    </w:p>
    <w:p w14:paraId="1DA3134B" w14:textId="45C1563C" w:rsidR="00270373" w:rsidRDefault="00270373" w:rsidP="00270373">
      <w:pPr>
        <w:spacing w:after="0" w:line="240" w:lineRule="auto"/>
        <w:ind w:left="0" w:firstLine="0"/>
        <w:rPr>
          <w:rFonts w:ascii="PT Sans" w:eastAsia="Times New Roman" w:hAnsi="PT Sans" w:cs="Times New Roman"/>
          <w:color w:val="auto"/>
          <w:kern w:val="0"/>
          <w14:ligatures w14:val="none"/>
        </w:rPr>
      </w:pPr>
      <w:r>
        <w:rPr>
          <w:rFonts w:ascii="PT Sans" w:hAnsi="PT Sans"/>
        </w:rPr>
        <w:t>Your application must include</w:t>
      </w:r>
      <w:r w:rsidRPr="00270373">
        <w:rPr>
          <w:rFonts w:ascii="PT Sans" w:hAnsi="PT Sans"/>
        </w:rPr>
        <w:t xml:space="preserve"> </w:t>
      </w:r>
      <w:r w:rsidRPr="00270373">
        <w:rPr>
          <w:rFonts w:ascii="PT Sans" w:eastAsia="Times New Roman" w:hAnsi="PT Sans" w:cs="Times New Roman"/>
          <w:color w:val="auto"/>
          <w:kern w:val="0"/>
          <w14:ligatures w14:val="none"/>
        </w:rPr>
        <w:t xml:space="preserve">any bids, proposals, SOW, or invoices that support </w:t>
      </w:r>
      <w:r>
        <w:rPr>
          <w:rFonts w:ascii="PT Sans" w:eastAsia="Times New Roman" w:hAnsi="PT Sans" w:cs="Times New Roman"/>
          <w:color w:val="auto"/>
          <w:kern w:val="0"/>
          <w14:ligatures w14:val="none"/>
        </w:rPr>
        <w:t>your</w:t>
      </w:r>
      <w:r w:rsidRPr="00270373">
        <w:rPr>
          <w:rFonts w:ascii="PT Sans" w:eastAsia="Times New Roman" w:hAnsi="PT Sans" w:cs="Times New Roman"/>
          <w:color w:val="auto"/>
          <w:kern w:val="0"/>
          <w14:ligatures w14:val="none"/>
        </w:rPr>
        <w:t xml:space="preserve"> budget statement and show breakdown of requested funds</w:t>
      </w:r>
      <w:r>
        <w:rPr>
          <w:rFonts w:ascii="PT Sans" w:eastAsia="Times New Roman" w:hAnsi="PT Sans" w:cs="Times New Roman"/>
          <w:color w:val="auto"/>
          <w:kern w:val="0"/>
          <w14:ligatures w14:val="none"/>
        </w:rPr>
        <w:t xml:space="preserve">. </w:t>
      </w:r>
      <w:r w:rsidR="006437BA">
        <w:rPr>
          <w:rFonts w:ascii="PT Sans" w:eastAsia="Times New Roman" w:hAnsi="PT Sans" w:cs="Times New Roman"/>
          <w:color w:val="auto"/>
          <w:kern w:val="0"/>
          <w14:ligatures w14:val="none"/>
        </w:rPr>
        <w:t>Please list w</w:t>
      </w:r>
      <w:r>
        <w:rPr>
          <w:rFonts w:ascii="PT Sans" w:eastAsia="Times New Roman" w:hAnsi="PT Sans" w:cs="Times New Roman"/>
          <w:color w:val="auto"/>
          <w:kern w:val="0"/>
          <w14:ligatures w14:val="none"/>
        </w:rPr>
        <w:t xml:space="preserve">hich financial documents you </w:t>
      </w:r>
      <w:r w:rsidR="006437BA">
        <w:rPr>
          <w:rFonts w:ascii="PT Sans" w:eastAsia="Times New Roman" w:hAnsi="PT Sans" w:cs="Times New Roman"/>
          <w:color w:val="auto"/>
          <w:kern w:val="0"/>
          <w14:ligatures w14:val="none"/>
        </w:rPr>
        <w:t xml:space="preserve">are </w:t>
      </w:r>
      <w:r>
        <w:rPr>
          <w:rFonts w:ascii="PT Sans" w:eastAsia="Times New Roman" w:hAnsi="PT Sans" w:cs="Times New Roman"/>
          <w:color w:val="auto"/>
          <w:kern w:val="0"/>
          <w14:ligatures w14:val="none"/>
        </w:rPr>
        <w:t>attaching to this application</w:t>
      </w:r>
      <w:r w:rsidR="006437BA">
        <w:rPr>
          <w:rFonts w:ascii="PT Sans" w:eastAsia="Times New Roman" w:hAnsi="PT Sans" w:cs="Times New Roman"/>
          <w:color w:val="auto"/>
          <w:kern w:val="0"/>
          <w14:ligatures w14:val="none"/>
        </w:rPr>
        <w:t>:</w:t>
      </w:r>
      <w:r>
        <w:rPr>
          <w:rFonts w:ascii="PT Sans" w:eastAsia="Times New Roman" w:hAnsi="PT Sans" w:cs="Times New Roman"/>
          <w:color w:val="auto"/>
          <w:kern w:val="0"/>
          <w14:ligatures w14:val="none"/>
        </w:rPr>
        <w:t xml:space="preserve"> </w:t>
      </w:r>
    </w:p>
    <w:p w14:paraId="56DBC729" w14:textId="77777777" w:rsidR="00270373" w:rsidRPr="00270373" w:rsidRDefault="00270373" w:rsidP="00270373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592CE90" w14:textId="77777777" w:rsidR="00270373" w:rsidRDefault="00270373">
      <w:pPr>
        <w:spacing w:after="9" w:line="268" w:lineRule="auto"/>
        <w:ind w:left="-5" w:hanging="10"/>
        <w:rPr>
          <w:rFonts w:ascii="PT Sans" w:hAnsi="PT Sans"/>
        </w:rPr>
      </w:pPr>
    </w:p>
    <w:p w14:paraId="3FC8543D" w14:textId="7AC6BECE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proofErr w:type="gramStart"/>
      <w:r w:rsidRPr="00A21059">
        <w:rPr>
          <w:rFonts w:ascii="PT Sans" w:hAnsi="PT Sans"/>
        </w:rPr>
        <w:t>Period of time</w:t>
      </w:r>
      <w:proofErr w:type="gramEnd"/>
      <w:r w:rsidRPr="00A21059">
        <w:rPr>
          <w:rFonts w:ascii="PT Sans" w:hAnsi="PT Sans"/>
        </w:rPr>
        <w:t xml:space="preserve"> funds are needed for this project</w:t>
      </w:r>
      <w:r w:rsidR="00A020E1">
        <w:rPr>
          <w:rFonts w:ascii="PT Sans" w:hAnsi="PT Sans"/>
        </w:rPr>
        <w:t>:</w:t>
      </w:r>
      <w:r w:rsidRPr="00A21059">
        <w:rPr>
          <w:rFonts w:ascii="PT Sans" w:hAnsi="PT Sans"/>
        </w:rPr>
        <w:t xml:space="preserve"> </w:t>
      </w:r>
    </w:p>
    <w:p w14:paraId="5A0F4290" w14:textId="014C035B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1679683B" w14:textId="25160CF2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4AA068B7" w14:textId="77777777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How will you measure the benefit to participants and determine your project’s outcomes? </w:t>
      </w:r>
    </w:p>
    <w:p w14:paraId="06DE00B0" w14:textId="4B47A843" w:rsidR="00C60160" w:rsidRPr="00A21059" w:rsidRDefault="00C60160">
      <w:pPr>
        <w:spacing w:after="0" w:line="259" w:lineRule="auto"/>
        <w:ind w:left="0" w:firstLine="0"/>
        <w:rPr>
          <w:rFonts w:ascii="PT Sans" w:hAnsi="PT Sans"/>
        </w:rPr>
      </w:pPr>
    </w:p>
    <w:p w14:paraId="0DCD0900" w14:textId="59FB6EE3" w:rsidR="00C60160" w:rsidRPr="00A21059" w:rsidRDefault="00C60160">
      <w:pPr>
        <w:spacing w:after="19" w:line="259" w:lineRule="auto"/>
        <w:ind w:left="0" w:firstLine="0"/>
        <w:rPr>
          <w:rFonts w:ascii="PT Sans" w:hAnsi="PT Sans"/>
        </w:rPr>
      </w:pPr>
    </w:p>
    <w:p w14:paraId="0DDF0D29" w14:textId="1DD9E58A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41088E4C" w14:textId="77777777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Describe how this funding will help you achieve intended outcomes for people with IDD. </w:t>
      </w:r>
    </w:p>
    <w:p w14:paraId="0047E07D" w14:textId="170EF6F9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0AFE7226" w14:textId="5FF92BF9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5E6DC683" w14:textId="34255FC3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34657DF6" w14:textId="77777777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How will you communicate your outcomes and lessons learned with others? </w:t>
      </w:r>
    </w:p>
    <w:p w14:paraId="349E0F33" w14:textId="1BC2C764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2EB9E049" w14:textId="1ED2E5B3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2BDE124F" w14:textId="18D78340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0171269D" w14:textId="77777777" w:rsidR="00C60160" w:rsidRPr="00A21059" w:rsidRDefault="00A463EA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How will you measure your project’s effectiveness? </w:t>
      </w:r>
    </w:p>
    <w:p w14:paraId="6CE2F434" w14:textId="1A68061F" w:rsidR="00C60160" w:rsidRPr="00A21059" w:rsidRDefault="00C60160">
      <w:pPr>
        <w:spacing w:after="19" w:line="259" w:lineRule="auto"/>
        <w:ind w:left="0" w:firstLine="0"/>
        <w:rPr>
          <w:rFonts w:ascii="PT Sans" w:hAnsi="PT Sans"/>
        </w:rPr>
      </w:pPr>
    </w:p>
    <w:p w14:paraId="59BF5E4F" w14:textId="23BF8EFB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385916B4" w14:textId="06DD041C" w:rsidR="00C60160" w:rsidRPr="00A21059" w:rsidRDefault="00C60160">
      <w:pPr>
        <w:spacing w:after="18" w:line="259" w:lineRule="auto"/>
        <w:ind w:left="0" w:firstLine="0"/>
        <w:rPr>
          <w:rFonts w:ascii="PT Sans" w:hAnsi="PT Sans"/>
        </w:rPr>
      </w:pPr>
    </w:p>
    <w:p w14:paraId="4D6354D7" w14:textId="6FB1D902" w:rsidR="00C60160" w:rsidRDefault="00A463EA" w:rsidP="002F34C9">
      <w:pPr>
        <w:spacing w:after="9" w:line="268" w:lineRule="auto"/>
        <w:ind w:left="-5" w:hanging="10"/>
        <w:rPr>
          <w:rFonts w:ascii="PT Sans" w:hAnsi="PT Sans"/>
        </w:rPr>
      </w:pPr>
      <w:r w:rsidRPr="00A21059">
        <w:rPr>
          <w:rFonts w:ascii="PT Sans" w:hAnsi="PT Sans"/>
        </w:rPr>
        <w:t xml:space="preserve">Describe how your project could partner with other community entities or organizations for successful and collaborative implementation. </w:t>
      </w:r>
    </w:p>
    <w:p w14:paraId="12FB97E4" w14:textId="77777777" w:rsidR="00D655F2" w:rsidRDefault="00D655F2" w:rsidP="002F34C9">
      <w:pPr>
        <w:spacing w:after="9" w:line="268" w:lineRule="auto"/>
        <w:ind w:left="-5" w:hanging="10"/>
        <w:rPr>
          <w:rFonts w:ascii="PT Sans" w:hAnsi="PT Sans"/>
        </w:rPr>
      </w:pPr>
    </w:p>
    <w:p w14:paraId="0788227A" w14:textId="77777777" w:rsidR="00D655F2" w:rsidRDefault="00D655F2" w:rsidP="002F34C9">
      <w:pPr>
        <w:spacing w:after="9" w:line="268" w:lineRule="auto"/>
        <w:ind w:left="-5" w:hanging="10"/>
        <w:rPr>
          <w:rFonts w:ascii="PT Sans" w:hAnsi="PT Sans"/>
        </w:rPr>
      </w:pPr>
    </w:p>
    <w:p w14:paraId="4B964247" w14:textId="77777777" w:rsidR="00A020E1" w:rsidRDefault="00A020E1" w:rsidP="002F34C9">
      <w:pPr>
        <w:spacing w:after="9" w:line="268" w:lineRule="auto"/>
        <w:ind w:left="-5" w:hanging="10"/>
        <w:rPr>
          <w:rFonts w:ascii="PT Sans" w:hAnsi="PT Sans"/>
        </w:rPr>
      </w:pPr>
    </w:p>
    <w:p w14:paraId="00913B38" w14:textId="5E997822" w:rsidR="00A020E1" w:rsidRDefault="00A020E1" w:rsidP="00A020E1">
      <w:pPr>
        <w:spacing w:after="9" w:line="268" w:lineRule="auto"/>
        <w:ind w:left="-5" w:hanging="10"/>
        <w:rPr>
          <w:rFonts w:ascii="PT Sans" w:hAnsi="PT Sans"/>
        </w:rPr>
      </w:pPr>
      <w:r>
        <w:rPr>
          <w:rFonts w:ascii="PT Sans" w:hAnsi="PT Sans"/>
        </w:rPr>
        <w:t>If this grant request is for a capital project, please provide proof of property ownership.</w:t>
      </w:r>
    </w:p>
    <w:p w14:paraId="783BCBF6" w14:textId="77777777" w:rsidR="00D655F2" w:rsidRDefault="00D655F2" w:rsidP="002F34C9">
      <w:pPr>
        <w:spacing w:after="9" w:line="268" w:lineRule="auto"/>
        <w:ind w:left="-5" w:hanging="10"/>
        <w:rPr>
          <w:rFonts w:ascii="PT Sans" w:hAnsi="PT Sans"/>
        </w:rPr>
      </w:pPr>
    </w:p>
    <w:p w14:paraId="6194F92B" w14:textId="77777777" w:rsidR="00D655F2" w:rsidRDefault="00D655F2" w:rsidP="002F34C9">
      <w:pPr>
        <w:spacing w:after="9" w:line="268" w:lineRule="auto"/>
        <w:ind w:left="-5" w:hanging="10"/>
        <w:rPr>
          <w:rFonts w:ascii="PT Sans" w:hAnsi="PT Sans"/>
        </w:rPr>
      </w:pPr>
    </w:p>
    <w:p w14:paraId="2F8ADAFB" w14:textId="77777777" w:rsidR="00D655F2" w:rsidRDefault="00D655F2" w:rsidP="002F34C9">
      <w:pPr>
        <w:spacing w:after="9" w:line="268" w:lineRule="auto"/>
        <w:ind w:left="-5" w:hanging="10"/>
        <w:rPr>
          <w:rFonts w:ascii="PT Sans" w:hAnsi="PT Sans"/>
        </w:rPr>
      </w:pPr>
    </w:p>
    <w:p w14:paraId="7363A69F" w14:textId="1DEEE7B8" w:rsidR="00D655F2" w:rsidRDefault="00D655F2" w:rsidP="00D655F2">
      <w:pPr>
        <w:spacing w:after="9" w:line="268" w:lineRule="auto"/>
        <w:ind w:left="-5" w:hanging="10"/>
        <w:jc w:val="center"/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PLEASE RETURN COMPLETED GRANT APPLICATION AND ANY RELATED MATERIALS TO:</w:t>
      </w:r>
    </w:p>
    <w:p w14:paraId="7D08285F" w14:textId="38361C8E" w:rsidR="00C60160" w:rsidRPr="00A21059" w:rsidRDefault="00D655F2" w:rsidP="00270373">
      <w:pPr>
        <w:spacing w:after="9" w:line="268" w:lineRule="auto"/>
        <w:ind w:left="-5" w:hanging="10"/>
        <w:jc w:val="center"/>
        <w:rPr>
          <w:rFonts w:ascii="PT Sans" w:hAnsi="PT Sans"/>
        </w:rPr>
      </w:pPr>
      <w:r>
        <w:rPr>
          <w:rFonts w:ascii="PT Sans" w:hAnsi="PT Sans"/>
          <w:b/>
          <w:bCs/>
        </w:rPr>
        <w:t xml:space="preserve">FGI Development &amp; Communications Director at </w:t>
      </w:r>
      <w:hyperlink r:id="rId7" w:history="1">
        <w:r w:rsidR="00A020E1" w:rsidRPr="00BD2A75">
          <w:rPr>
            <w:rStyle w:val="Hyperlink"/>
            <w:rFonts w:ascii="PT Sans" w:hAnsi="PT Sans"/>
            <w:b/>
            <w:bCs/>
          </w:rPr>
          <w:t>jeffw@foothillsgateway.org</w:t>
        </w:r>
      </w:hyperlink>
    </w:p>
    <w:sectPr w:rsidR="00C60160" w:rsidRPr="00A21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3" w:right="1460" w:bottom="1456" w:left="1440" w:header="816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0CEE" w14:textId="77777777" w:rsidR="00380C02" w:rsidRDefault="00380C02">
      <w:pPr>
        <w:spacing w:after="0" w:line="240" w:lineRule="auto"/>
      </w:pPr>
      <w:r>
        <w:separator/>
      </w:r>
    </w:p>
  </w:endnote>
  <w:endnote w:type="continuationSeparator" w:id="0">
    <w:p w14:paraId="7CB7606D" w14:textId="77777777" w:rsidR="00380C02" w:rsidRDefault="0038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A0F4" w14:textId="77777777" w:rsidR="00C60160" w:rsidRDefault="00A463EA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C5E788" wp14:editId="5DE890D5">
              <wp:simplePos x="0" y="0"/>
              <wp:positionH relativeFrom="page">
                <wp:posOffset>917448</wp:posOffset>
              </wp:positionH>
              <wp:positionV relativeFrom="page">
                <wp:posOffset>9326880</wp:posOffset>
              </wp:positionV>
              <wp:extent cx="6397752" cy="320039"/>
              <wp:effectExtent l="0" t="0" r="0" b="0"/>
              <wp:wrapSquare wrapText="bothSides"/>
              <wp:docPr id="5794" name="Group 57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7752" cy="320039"/>
                        <a:chOff x="0" y="0"/>
                        <a:chExt cx="6397752" cy="320039"/>
                      </a:xfrm>
                    </wpg:grpSpPr>
                    <wps:wsp>
                      <wps:cNvPr id="6012" name="Shape 6012"/>
                      <wps:cNvSpPr/>
                      <wps:spPr>
                        <a:xfrm>
                          <a:off x="5940552" y="0"/>
                          <a:ext cx="457200" cy="320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20039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20039"/>
                              </a:lnTo>
                              <a:lnTo>
                                <a:pt x="0" y="3200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03" name="Rectangle 5803"/>
                      <wps:cNvSpPr/>
                      <wps:spPr>
                        <a:xfrm>
                          <a:off x="6197854" y="103708"/>
                          <a:ext cx="120235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3328C6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4" name="Rectangle 5804"/>
                      <wps:cNvSpPr/>
                      <wps:spPr>
                        <a:xfrm>
                          <a:off x="6287771" y="103708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3802C9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13" name="Shape 6013"/>
                      <wps:cNvSpPr/>
                      <wps:spPr>
                        <a:xfrm>
                          <a:off x="15939" y="1"/>
                          <a:ext cx="5924550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4550" h="18604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97" name="Picture 57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299"/>
                          <a:ext cx="5917693" cy="202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98" name="Rectangle 5798"/>
                      <wps:cNvSpPr/>
                      <wps:spPr>
                        <a:xfrm>
                          <a:off x="5091431" y="142951"/>
                          <a:ext cx="2834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BEFD89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>July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99" name="Rectangle 5799"/>
                      <wps:cNvSpPr/>
                      <wps:spPr>
                        <a:xfrm>
                          <a:off x="5304790" y="142951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E68EA7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0" name="Rectangle 5800"/>
                      <wps:cNvSpPr/>
                      <wps:spPr>
                        <a:xfrm>
                          <a:off x="5336794" y="142951"/>
                          <a:ext cx="189809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7F59A6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>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1" name="Rectangle 5801"/>
                      <wps:cNvSpPr/>
                      <wps:spPr>
                        <a:xfrm>
                          <a:off x="5478526" y="142951"/>
                          <a:ext cx="465259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0A8134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>, 2018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02" name="Rectangle 5802"/>
                      <wps:cNvSpPr/>
                      <wps:spPr>
                        <a:xfrm>
                          <a:off x="5827522" y="142951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B40030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C5E788" id="Group 5794" o:spid="_x0000_s1027" style="position:absolute;margin-left:72.25pt;margin-top:734.4pt;width:503.75pt;height:25.2pt;z-index:251658240;mso-position-horizontal-relative:page;mso-position-vertical-relative:page" coordsize="63977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">
              <v:shape id="Shape 6012" o:spid="_x0000_s1028" style="position:absolute;left:59405;width:4572;height:3200;visibility:visible;mso-wrap-style:square;v-text-anchor:top" coordsize="457200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" path="m,l457200,r,320039l,320039,,e" fillcolor="black" stroked="f" strokeweight="0">
                <v:stroke miterlimit="83231f" joinstyle="miter"/>
                <v:path arrowok="t" textboxrect="0,0,457200,320039"/>
              </v:shape>
              <v:rect id="Rectangle 5803" o:spid="_x0000_s1029" style="position:absolute;left:61978;top:1037;width:120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FH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WAWRy/w+yY8AZn9AAAA//8DAFBLAQItABQABgAIAAAAIQDb4fbL7gAAAIUBAAATAAAAAAAA&#10;AAAAAAAAAAAAAABbQ29udGVudF9UeXBlc10ueG1sUEsBAi0AFAAGAAgAAAAhAFr0LFu/AAAAFQEA&#10;AAsAAAAAAAAAAAAAAAAAHwEAAF9yZWxzLy5yZWxzUEsBAi0AFAAGAAgAAAAhAAwCEUfHAAAA3QAA&#10;AA8AAAAAAAAAAAAAAAAABwIAAGRycy9kb3ducmV2LnhtbFBLBQYAAAAAAwADALcAAAD7AgAAAAA=&#10;" filled="f" stroked="f">
                <v:textbox inset="0,0,0,0">
                  <w:txbxContent>
                    <w:p w14:paraId="573328C6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5804" o:spid="_x0000_s1030" style="position:absolute;left:62877;top:103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4kz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WAWRy/w+yY8AZn9AAAA//8DAFBLAQItABQABgAIAAAAIQDb4fbL7gAAAIUBAAATAAAAAAAA&#10;AAAAAAAAAAAAAABbQ29udGVudF9UeXBlc10ueG1sUEsBAi0AFAAGAAgAAAAhAFr0LFu/AAAAFQEA&#10;AAsAAAAAAAAAAAAAAAAAHwEAAF9yZWxzLy5yZWxzUEsBAi0AFAAGAAgAAAAhAIPriTPHAAAA3QAA&#10;AA8AAAAAAAAAAAAAAAAABwIAAGRycy9kb3ducmV2LnhtbFBLBQYAAAAAAwADALcAAAD7AgAAAAA=&#10;" filled="f" stroked="f">
                <v:textbox inset="0,0,0,0">
                  <w:txbxContent>
                    <w:p w14:paraId="5E3802C9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6013" o:spid="_x0000_s1031" style="position:absolute;left:159;width:59245;height:186;visibility:visible;mso-wrap-style:square;v-text-anchor:top" coordsize="5924550,1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" path="m,l5924550,r,18604l,18604,,e" fillcolor="black" stroked="f" strokeweight="0">
                <v:stroke miterlimit="83231f" joinstyle="miter"/>
                <v:path arrowok="t" textboxrect="0,0,5924550,1860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97" o:spid="_x0000_s1032" type="#_x0000_t75" style="position:absolute;top:1142;width:5917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">
                <v:imagedata r:id="rId2" o:title=""/>
              </v:shape>
              <v:rect id="Rectangle 5798" o:spid="_x0000_s1033" style="position:absolute;left:50914;top:1429;width:283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" filled="f" stroked="f">
                <v:textbox inset="0,0,0,0">
                  <w:txbxContent>
                    <w:p w14:paraId="30BEFD89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>July</w:t>
                      </w:r>
                    </w:p>
                  </w:txbxContent>
                </v:textbox>
              </v:rect>
              <v:rect id="Rectangle 5799" o:spid="_x0000_s1034" style="position:absolute;left:53047;top:1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d8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aNJksDjTXgCcv4HAAD//wMAUEsBAi0AFAAGAAgAAAAhANvh9svuAAAAhQEAABMAAAAAAAAA&#10;AAAAAAAAAAAAAFtDb250ZW50X1R5cGVzXS54bWxQSwECLQAUAAYACAAAACEAWvQsW78AAAAVAQAA&#10;CwAAAAAAAAAAAAAAAAAfAQAAX3JlbHMvLnJlbHNQSwECLQAUAAYACAAAACEAc1QnfMYAAADdAAAA&#10;DwAAAAAAAAAAAAAAAAAHAgAAZHJzL2Rvd25yZXYueG1sUEsFBgAAAAADAAMAtwAAAPoCAAAAAA==&#10;" filled="f" stroked="f">
                <v:textbox inset="0,0,0,0">
                  <w:txbxContent>
                    <w:p w14:paraId="74E68EA7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5800" o:spid="_x0000_s1035" style="position:absolute;left:53367;top:1429;width:18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" filled="f" stroked="f">
                <v:textbox inset="0,0,0,0">
                  <w:txbxContent>
                    <w:p w14:paraId="0A7F59A6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>19</w:t>
                      </w:r>
                    </w:p>
                  </w:txbxContent>
                </v:textbox>
              </v:rect>
              <v:rect id="Rectangle 5801" o:spid="_x0000_s1036" style="position:absolute;left:54785;top:1429;width:46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qr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bMknsL/m/AE5PIPAAD//wMAUEsBAi0AFAAGAAgAAAAhANvh9svuAAAAhQEAABMAAAAAAAAA&#10;AAAAAAAAAAAAAFtDb250ZW50X1R5cGVzXS54bWxQSwECLQAUAAYACAAAACEAWvQsW78AAAAVAQAA&#10;CwAAAAAAAAAAAAAAAAAfAQAAX3JlbHMvLnJlbHNQSwECLQAUAAYACAAAACEAk5wqq8YAAADdAAAA&#10;DwAAAAAAAAAAAAAAAAAHAgAAZHJzL2Rvd25yZXYueG1sUEsFBgAAAAADAAMAtwAAAPoCAAAAAA==&#10;" filled="f" stroked="f">
                <v:textbox inset="0,0,0,0">
                  <w:txbxContent>
                    <w:p w14:paraId="340A8134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>, 2018</w:t>
                      </w:r>
                    </w:p>
                  </w:txbxContent>
                </v:textbox>
              </v:rect>
              <v:rect id="Rectangle 5802" o:spid="_x0000_s1037" style="position:absolute;left:58275;top:142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Tc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FMP/m/AE5PoPAAD//wMAUEsBAi0AFAAGAAgAAAAhANvh9svuAAAAhQEAABMAAAAAAAAA&#10;AAAAAAAAAAAAAFtDb250ZW50X1R5cGVzXS54bWxQSwECLQAUAAYACAAAACEAWvQsW78AAAAVAQAA&#10;CwAAAAAAAAAAAAAAAAAfAQAAX3JlbHMvLnJlbHNQSwECLQAUAAYACAAAACEAY0603MYAAADdAAAA&#10;DwAAAAAAAAAAAAAAAAAHAgAAZHJzL2Rvd25yZXYueG1sUEsFBgAAAAADAAMAtwAAAPoCAAAAAA==&#10;" filled="f" stroked="f">
                <v:textbox inset="0,0,0,0">
                  <w:txbxContent>
                    <w:p w14:paraId="5AB40030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Foothills Gateway, Inc.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B46B" w14:textId="77777777" w:rsidR="00DE4DFB" w:rsidRDefault="00DE4DFB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fldChar w:fldCharType="end"/>
    </w:r>
  </w:p>
  <w:p w14:paraId="00914B7C" w14:textId="2F998A4F" w:rsidR="00C60160" w:rsidRPr="00DE4DFB" w:rsidRDefault="00C60160">
    <w:pPr>
      <w:spacing w:after="0" w:line="259" w:lineRule="auto"/>
      <w:ind w:left="0" w:firstLine="0"/>
      <w:rPr>
        <w:rFonts w:ascii="PT Sans" w:hAnsi="PT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2CD8" w14:textId="77777777" w:rsidR="00C60160" w:rsidRDefault="00A463EA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83D655" wp14:editId="41C25491">
              <wp:simplePos x="0" y="0"/>
              <wp:positionH relativeFrom="page">
                <wp:posOffset>917448</wp:posOffset>
              </wp:positionH>
              <wp:positionV relativeFrom="page">
                <wp:posOffset>9326880</wp:posOffset>
              </wp:positionV>
              <wp:extent cx="6397752" cy="320039"/>
              <wp:effectExtent l="0" t="0" r="0" b="0"/>
              <wp:wrapSquare wrapText="bothSides"/>
              <wp:docPr id="5740" name="Group 5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7752" cy="320039"/>
                        <a:chOff x="0" y="0"/>
                        <a:chExt cx="6397752" cy="320039"/>
                      </a:xfrm>
                    </wpg:grpSpPr>
                    <wps:wsp>
                      <wps:cNvPr id="6004" name="Shape 6004"/>
                      <wps:cNvSpPr/>
                      <wps:spPr>
                        <a:xfrm>
                          <a:off x="5940552" y="0"/>
                          <a:ext cx="457200" cy="320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20039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20039"/>
                              </a:lnTo>
                              <a:lnTo>
                                <a:pt x="0" y="3200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9" name="Rectangle 5749"/>
                      <wps:cNvSpPr/>
                      <wps:spPr>
                        <a:xfrm>
                          <a:off x="6197854" y="103708"/>
                          <a:ext cx="120235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73667C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50" name="Rectangle 5750"/>
                      <wps:cNvSpPr/>
                      <wps:spPr>
                        <a:xfrm>
                          <a:off x="6287771" y="103708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A3FE04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05" name="Shape 6005"/>
                      <wps:cNvSpPr/>
                      <wps:spPr>
                        <a:xfrm>
                          <a:off x="15939" y="1"/>
                          <a:ext cx="5924550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4550" h="18604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  <a:lnTo>
                                <a:pt x="5924550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743" name="Picture 57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299"/>
                          <a:ext cx="5917693" cy="202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44" name="Rectangle 5744"/>
                      <wps:cNvSpPr/>
                      <wps:spPr>
                        <a:xfrm>
                          <a:off x="5091431" y="142951"/>
                          <a:ext cx="2834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FF627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>July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45" name="Rectangle 5745"/>
                      <wps:cNvSpPr/>
                      <wps:spPr>
                        <a:xfrm>
                          <a:off x="5304790" y="142951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604579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46" name="Rectangle 5746"/>
                      <wps:cNvSpPr/>
                      <wps:spPr>
                        <a:xfrm>
                          <a:off x="5336794" y="142951"/>
                          <a:ext cx="189809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85B9C7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>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47" name="Rectangle 5747"/>
                      <wps:cNvSpPr/>
                      <wps:spPr>
                        <a:xfrm>
                          <a:off x="5478526" y="142951"/>
                          <a:ext cx="465259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EFB21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>, 2018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48" name="Rectangle 5748"/>
                      <wps:cNvSpPr/>
                      <wps:spPr>
                        <a:xfrm>
                          <a:off x="5827522" y="142951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F2018" w14:textId="77777777" w:rsidR="00C60160" w:rsidRDefault="00A463EA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83D655" id="Group 5740" o:spid="_x0000_s1038" style="position:absolute;margin-left:72.25pt;margin-top:734.4pt;width:503.75pt;height:25.2pt;z-index:251660288;mso-position-horizontal-relative:page;mso-position-vertical-relative:page" coordsize="63977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">
              <v:shape id="Shape 6004" o:spid="_x0000_s1039" style="position:absolute;left:59405;width:4572;height:3200;visibility:visible;mso-wrap-style:square;v-text-anchor:top" coordsize="457200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" path="m,l457200,r,320039l,320039,,e" fillcolor="black" stroked="f" strokeweight="0">
                <v:stroke miterlimit="83231f" joinstyle="miter"/>
                <v:path arrowok="t" textboxrect="0,0,457200,320039"/>
              </v:shape>
              <v:rect id="Rectangle 5749" o:spid="_x0000_s1040" style="position:absolute;left:61978;top:1037;width:120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s7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Goxieb8ITkPMHAAAA//8DAFBLAQItABQABgAIAAAAIQDb4fbL7gAAAIUBAAATAAAAAAAA&#10;AAAAAAAAAAAAAABbQ29udGVudF9UeXBlc10ueG1sUEsBAi0AFAAGAAgAAAAhAFr0LFu/AAAAFQEA&#10;AAsAAAAAAAAAAAAAAAAAHwEAAF9yZWxzLy5yZWxzUEsBAi0AFAAGAAgAAAAhAA00CzvHAAAA3QAA&#10;AA8AAAAAAAAAAAAAAAAABwIAAGRycy9kb3ducmV2LnhtbFBLBQYAAAAAAwADALcAAAD7AgAAAAA=&#10;" filled="f" stroked="f">
                <v:textbox inset="0,0,0,0">
                  <w:txbxContent>
                    <w:p w14:paraId="1F73667C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5750" o:spid="_x0000_s1041" style="position:absolute;left:62877;top:103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R7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o/Eo7A9vwhOQ8ycAAAD//wMAUEsBAi0AFAAGAAgAAAAhANvh9svuAAAAhQEAABMAAAAAAAAAAAAA&#10;AAAAAAAAAFtDb250ZW50X1R5cGVzXS54bWxQSwECLQAUAAYACAAAACEAWvQsW78AAAAVAQAACwAA&#10;AAAAAAAAAAAAAAAfAQAAX3JlbHMvLnJlbHNQSwECLQAUAAYACAAAACEAGdc0e8MAAADdAAAADwAA&#10;AAAAAAAAAAAAAAAHAgAAZHJzL2Rvd25yZXYueG1sUEsFBgAAAAADAAMAtwAAAPcCAAAAAA==&#10;" filled="f" stroked="f">
                <v:textbox inset="0,0,0,0">
                  <w:txbxContent>
                    <w:p w14:paraId="18A3FE04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6005" o:spid="_x0000_s1042" style="position:absolute;left:159;width:59245;height:186;visibility:visible;mso-wrap-style:square;v-text-anchor:top" coordsize="5924550,1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" path="m,l5924550,r,18604l,18604,,e" fillcolor="black" stroked="f" strokeweight="0">
                <v:stroke miterlimit="83231f" joinstyle="miter"/>
                <v:path arrowok="t" textboxrect="0,0,5924550,1860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43" o:spid="_x0000_s1043" type="#_x0000_t75" style="position:absolute;top:1142;width:5917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">
                <v:imagedata r:id="rId2" o:title=""/>
              </v:shape>
              <v:rect id="Rectangle 5744" o:spid="_x0000_s1044" style="position:absolute;left:50914;top:1429;width:283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l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OM1pKXHAAAA3QAA&#10;AA8AAAAAAAAAAAAAAAAABwIAAGRycy9kb3ducmV2LnhtbFBLBQYAAAAAAwADALcAAAD7AgAAAAA=&#10;" filled="f" stroked="f">
                <v:textbox inset="0,0,0,0">
                  <w:txbxContent>
                    <w:p w14:paraId="59BFF627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>July</w:t>
                      </w:r>
                    </w:p>
                  </w:txbxContent>
                </v:textbox>
              </v:rect>
              <v:rect id="Rectangle 5745" o:spid="_x0000_s1045" style="position:absolute;left:53047;top:1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E+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jHkBPsYAAADdAAAA&#10;DwAAAAAAAAAAAAAAAAAHAgAAZHJzL2Rvd25yZXYueG1sUEsFBgAAAAADAAMAtwAAAPoCAAAAAA==&#10;" filled="f" stroked="f">
                <v:textbox inset="0,0,0,0">
                  <w:txbxContent>
                    <w:p w14:paraId="72604579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5746" o:spid="_x0000_s1046" style="position:absolute;left:53367;top:1429;width:18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59J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Hyrn0nHAAAA3QAA&#10;AA8AAAAAAAAAAAAAAAAABwIAAGRycy9kb3ducmV2LnhtbFBLBQYAAAAAAwADALcAAAD7AgAAAAA=&#10;" filled="f" stroked="f">
                <v:textbox inset="0,0,0,0">
                  <w:txbxContent>
                    <w:p w14:paraId="6D85B9C7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>19</w:t>
                      </w:r>
                    </w:p>
                  </w:txbxContent>
                </v:textbox>
              </v:rect>
              <v:rect id="Rectangle 5747" o:spid="_x0000_s1047" style="position:absolute;left:54785;top:1429;width:46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rS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BPnOtLHAAAA3QAA&#10;AA8AAAAAAAAAAAAAAAAABwIAAGRycy9kb3ducmV2LnhtbFBLBQYAAAAAAwADALcAAAD7AgAAAAA=&#10;" filled="f" stroked="f">
                <v:textbox inset="0,0,0,0">
                  <w:txbxContent>
                    <w:p w14:paraId="117EFB21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>, 2018</w:t>
                      </w:r>
                    </w:p>
                  </w:txbxContent>
                </v:textbox>
              </v:rect>
              <v:rect id="Rectangle 5748" o:spid="_x0000_s1048" style="position:absolute;left:58275;top:142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6g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" filled="f" stroked="f">
                <v:textbox inset="0,0,0,0">
                  <w:txbxContent>
                    <w:p w14:paraId="53BF2018" w14:textId="77777777" w:rsidR="00C60160" w:rsidRDefault="00A463EA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Foothills Gateway, Inc.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09C3" w14:textId="77777777" w:rsidR="00380C02" w:rsidRDefault="00380C02">
      <w:pPr>
        <w:spacing w:after="0" w:line="240" w:lineRule="auto"/>
      </w:pPr>
      <w:r>
        <w:separator/>
      </w:r>
    </w:p>
  </w:footnote>
  <w:footnote w:type="continuationSeparator" w:id="0">
    <w:p w14:paraId="5317A31D" w14:textId="77777777" w:rsidR="00380C02" w:rsidRDefault="0038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8427" w14:textId="77777777" w:rsidR="00C60160" w:rsidRDefault="00A463EA">
    <w:pPr>
      <w:spacing w:after="0" w:line="259" w:lineRule="auto"/>
      <w:ind w:left="504" w:firstLine="0"/>
    </w:pPr>
    <w:r>
      <w:rPr>
        <w:b/>
        <w:sz w:val="48"/>
      </w:rPr>
      <w:t xml:space="preserve">Foothills Gateway, Inc. Grant Opportunity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AE1A" w14:textId="0F458A11" w:rsidR="00DE4DFB" w:rsidRDefault="00DE4DFB" w:rsidP="00DE4DFB">
    <w:pPr>
      <w:pStyle w:val="Header"/>
      <w:jc w:val="center"/>
    </w:pPr>
    <w:r>
      <w:rPr>
        <w:noProof/>
      </w:rPr>
      <w:drawing>
        <wp:inline distT="0" distB="0" distL="0" distR="0" wp14:anchorId="79CE780D" wp14:editId="746340D4">
          <wp:extent cx="1990725" cy="920764"/>
          <wp:effectExtent l="0" t="0" r="0" b="0"/>
          <wp:docPr id="286647349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47349" name="Picture 3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74" b="28373"/>
                  <a:stretch/>
                </pic:blipFill>
                <pic:spPr bwMode="auto">
                  <a:xfrm>
                    <a:off x="0" y="0"/>
                    <a:ext cx="2035538" cy="941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6786" w14:textId="77777777" w:rsidR="00C60160" w:rsidRDefault="00A463EA">
    <w:pPr>
      <w:spacing w:after="0" w:line="259" w:lineRule="auto"/>
      <w:ind w:left="504" w:firstLine="0"/>
    </w:pPr>
    <w:r>
      <w:rPr>
        <w:b/>
        <w:sz w:val="48"/>
      </w:rPr>
      <w:t xml:space="preserve">Foothills Gateway, Inc. Grant Opportunity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1656"/>
    <w:multiLevelType w:val="hybridMultilevel"/>
    <w:tmpl w:val="211E018A"/>
    <w:lvl w:ilvl="0" w:tplc="789458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3171"/>
    <w:multiLevelType w:val="hybridMultilevel"/>
    <w:tmpl w:val="CEB0F1A8"/>
    <w:lvl w:ilvl="0" w:tplc="5CF460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5E63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4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DCDB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ADF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253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00B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BD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81D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2F10EB"/>
    <w:multiLevelType w:val="hybridMultilevel"/>
    <w:tmpl w:val="E4DEC3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9A1698"/>
    <w:multiLevelType w:val="hybridMultilevel"/>
    <w:tmpl w:val="0C662AB8"/>
    <w:lvl w:ilvl="0" w:tplc="63D2C814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4C700">
      <w:start w:val="1"/>
      <w:numFmt w:val="bullet"/>
      <w:lvlText w:val=""/>
      <w:lvlJc w:val="left"/>
      <w:pPr>
        <w:ind w:left="2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E0458">
      <w:start w:val="1"/>
      <w:numFmt w:val="bullet"/>
      <w:lvlText w:val="o"/>
      <w:lvlJc w:val="left"/>
      <w:pPr>
        <w:ind w:left="3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89222">
      <w:start w:val="1"/>
      <w:numFmt w:val="bullet"/>
      <w:lvlText w:val="•"/>
      <w:lvlJc w:val="left"/>
      <w:pPr>
        <w:ind w:left="4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04F10">
      <w:start w:val="1"/>
      <w:numFmt w:val="bullet"/>
      <w:lvlText w:val="o"/>
      <w:lvlJc w:val="left"/>
      <w:pPr>
        <w:ind w:left="4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EFDBE">
      <w:start w:val="1"/>
      <w:numFmt w:val="bullet"/>
      <w:lvlText w:val="▪"/>
      <w:lvlJc w:val="left"/>
      <w:pPr>
        <w:ind w:left="5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E466A">
      <w:start w:val="1"/>
      <w:numFmt w:val="bullet"/>
      <w:lvlText w:val="•"/>
      <w:lvlJc w:val="left"/>
      <w:pPr>
        <w:ind w:left="6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2B014">
      <w:start w:val="1"/>
      <w:numFmt w:val="bullet"/>
      <w:lvlText w:val="o"/>
      <w:lvlJc w:val="left"/>
      <w:pPr>
        <w:ind w:left="7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28319E">
      <w:start w:val="1"/>
      <w:numFmt w:val="bullet"/>
      <w:lvlText w:val="▪"/>
      <w:lvlJc w:val="left"/>
      <w:pPr>
        <w:ind w:left="7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3097117">
    <w:abstractNumId w:val="3"/>
  </w:num>
  <w:num w:numId="2" w16cid:durableId="392704993">
    <w:abstractNumId w:val="1"/>
  </w:num>
  <w:num w:numId="3" w16cid:durableId="1949192114">
    <w:abstractNumId w:val="0"/>
  </w:num>
  <w:num w:numId="4" w16cid:durableId="1774471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60"/>
    <w:rsid w:val="000D635D"/>
    <w:rsid w:val="000D6B53"/>
    <w:rsid w:val="00157E14"/>
    <w:rsid w:val="00193201"/>
    <w:rsid w:val="001D114D"/>
    <w:rsid w:val="002451A4"/>
    <w:rsid w:val="002671C2"/>
    <w:rsid w:val="00270373"/>
    <w:rsid w:val="00283B63"/>
    <w:rsid w:val="002F34C9"/>
    <w:rsid w:val="0035599D"/>
    <w:rsid w:val="00366919"/>
    <w:rsid w:val="00380C02"/>
    <w:rsid w:val="003B7E4C"/>
    <w:rsid w:val="004B387B"/>
    <w:rsid w:val="005457EB"/>
    <w:rsid w:val="00552636"/>
    <w:rsid w:val="005942A5"/>
    <w:rsid w:val="005A7CE4"/>
    <w:rsid w:val="005E1BC7"/>
    <w:rsid w:val="006437BA"/>
    <w:rsid w:val="007B3BED"/>
    <w:rsid w:val="007F2F5F"/>
    <w:rsid w:val="00834A5C"/>
    <w:rsid w:val="008A7CF1"/>
    <w:rsid w:val="008F56F1"/>
    <w:rsid w:val="0090184A"/>
    <w:rsid w:val="009F5833"/>
    <w:rsid w:val="00A020E1"/>
    <w:rsid w:val="00A21059"/>
    <w:rsid w:val="00A463EA"/>
    <w:rsid w:val="00AA2D1E"/>
    <w:rsid w:val="00AE1525"/>
    <w:rsid w:val="00B0474D"/>
    <w:rsid w:val="00BC5873"/>
    <w:rsid w:val="00C4066E"/>
    <w:rsid w:val="00C60160"/>
    <w:rsid w:val="00CA2291"/>
    <w:rsid w:val="00D655F2"/>
    <w:rsid w:val="00DB225E"/>
    <w:rsid w:val="00DB44B6"/>
    <w:rsid w:val="00DE4DFB"/>
    <w:rsid w:val="00DF0912"/>
    <w:rsid w:val="00E23D6C"/>
    <w:rsid w:val="00E852A0"/>
    <w:rsid w:val="00E97FBF"/>
    <w:rsid w:val="00EA79F9"/>
    <w:rsid w:val="00EC6135"/>
    <w:rsid w:val="00F14D39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8D34"/>
  <w15:docId w15:val="{B87F8161-9E9C-4965-A291-AC56F62E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 w:line="269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3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Revision">
    <w:name w:val="Revision"/>
    <w:hidden/>
    <w:uiPriority w:val="99"/>
    <w:semiHidden/>
    <w:rsid w:val="002671C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A7C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84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F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65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ffw@foothillsgatewa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Eulenfeld</dc:creator>
  <cp:keywords/>
  <cp:lastModifiedBy>Jeff White</cp:lastModifiedBy>
  <cp:revision>4</cp:revision>
  <dcterms:created xsi:type="dcterms:W3CDTF">2025-11-20T17:36:00Z</dcterms:created>
  <dcterms:modified xsi:type="dcterms:W3CDTF">2025-11-21T18:41:00Z</dcterms:modified>
</cp:coreProperties>
</file>